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B9F1" w14:textId="60F07E18" w:rsidR="00514C23" w:rsidRDefault="00514C23" w:rsidP="00514C23">
      <w:pPr>
        <w:jc w:val="center"/>
        <w:rPr>
          <w:rFonts w:cstheme="minorHAnsi"/>
          <w:b/>
          <w:sz w:val="24"/>
          <w:szCs w:val="24"/>
          <w:u w:val="single"/>
        </w:rPr>
      </w:pPr>
      <w:r>
        <w:rPr>
          <w:rFonts w:ascii="Arial" w:hAnsi="Arial" w:cs="Arial"/>
          <w:b/>
          <w:noProof/>
          <w:color w:val="000000"/>
          <w:sz w:val="20"/>
          <w:lang w:eastAsia="en-GB"/>
        </w:rPr>
        <w:drawing>
          <wp:inline distT="0" distB="0" distL="0" distR="0" wp14:anchorId="504A5764" wp14:editId="4F078925">
            <wp:extent cx="39433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029DFCC8" w14:textId="4AAF8EBD" w:rsidR="005121A4" w:rsidRPr="00514C23" w:rsidRDefault="005121A4" w:rsidP="00514C23">
      <w:pPr>
        <w:jc w:val="center"/>
        <w:rPr>
          <w:rFonts w:ascii="Arial" w:eastAsia="Calibri" w:hAnsi="Arial" w:cs="Arial"/>
          <w:b/>
          <w:bCs/>
          <w:sz w:val="24"/>
          <w:szCs w:val="24"/>
          <w:u w:val="single"/>
        </w:rPr>
      </w:pPr>
      <w:r w:rsidRPr="00514C23">
        <w:rPr>
          <w:rFonts w:ascii="Arial" w:eastAsia="Calibri" w:hAnsi="Arial" w:cs="Arial"/>
          <w:b/>
          <w:bCs/>
          <w:sz w:val="24"/>
          <w:szCs w:val="24"/>
          <w:u w:val="single"/>
        </w:rPr>
        <w:t>Health and Relationships Education Policy</w:t>
      </w:r>
    </w:p>
    <w:p w14:paraId="19E94755" w14:textId="77777777" w:rsidR="00514C23" w:rsidRDefault="00514C23" w:rsidP="00514C23">
      <w:pPr>
        <w:jc w:val="both"/>
        <w:rPr>
          <w:rFonts w:ascii="Arial" w:hAnsi="Arial" w:cs="Arial"/>
          <w:b/>
          <w:bCs/>
          <w:sz w:val="20"/>
          <w:szCs w:val="20"/>
          <w:u w:val="single"/>
        </w:rPr>
      </w:pPr>
    </w:p>
    <w:p w14:paraId="5939EB3E" w14:textId="1851EC77" w:rsidR="00514C23" w:rsidRPr="00C7594F" w:rsidRDefault="00514C23" w:rsidP="00514C23">
      <w:pPr>
        <w:jc w:val="both"/>
        <w:rPr>
          <w:rFonts w:ascii="Arial" w:hAnsi="Arial" w:cs="Arial"/>
          <w:b/>
          <w:bCs/>
          <w:sz w:val="20"/>
          <w:szCs w:val="20"/>
        </w:rPr>
      </w:pPr>
      <w:r w:rsidRPr="00C7594F">
        <w:rPr>
          <w:rFonts w:ascii="Arial" w:hAnsi="Arial" w:cs="Arial"/>
          <w:b/>
          <w:bCs/>
          <w:sz w:val="20"/>
          <w:szCs w:val="20"/>
          <w:u w:val="single"/>
        </w:rPr>
        <w:t>Author:</w:t>
      </w:r>
      <w:r w:rsidRPr="00C7594F">
        <w:rPr>
          <w:rFonts w:ascii="Arial" w:hAnsi="Arial" w:cs="Arial"/>
          <w:b/>
          <w:bCs/>
          <w:sz w:val="20"/>
          <w:szCs w:val="20"/>
        </w:rPr>
        <w:t xml:space="preserve"> M</w:t>
      </w:r>
      <w:r>
        <w:rPr>
          <w:rFonts w:ascii="Arial" w:hAnsi="Arial" w:cs="Arial"/>
          <w:b/>
          <w:bCs/>
          <w:sz w:val="20"/>
          <w:szCs w:val="20"/>
        </w:rPr>
        <w:t>rs</w:t>
      </w:r>
      <w:r w:rsidRPr="00C7594F">
        <w:rPr>
          <w:rFonts w:ascii="Arial" w:hAnsi="Arial" w:cs="Arial"/>
          <w:b/>
          <w:bCs/>
          <w:sz w:val="20"/>
          <w:szCs w:val="20"/>
        </w:rPr>
        <w:t xml:space="preserve"> </w:t>
      </w:r>
      <w:r>
        <w:rPr>
          <w:rFonts w:ascii="Arial" w:hAnsi="Arial" w:cs="Arial"/>
          <w:b/>
          <w:bCs/>
          <w:sz w:val="20"/>
          <w:szCs w:val="20"/>
        </w:rPr>
        <w:t>J White – PSHE Lead</w:t>
      </w:r>
    </w:p>
    <w:p w14:paraId="1E0294D3" w14:textId="45D2907E" w:rsidR="00514C23" w:rsidRDefault="00514C23" w:rsidP="00514C23">
      <w:pPr>
        <w:jc w:val="both"/>
        <w:rPr>
          <w:rFonts w:ascii="Arial" w:hAnsi="Arial" w:cs="Arial"/>
          <w:b/>
          <w:bCs/>
          <w:sz w:val="20"/>
          <w:szCs w:val="20"/>
        </w:rPr>
      </w:pPr>
      <w:r w:rsidRPr="00C7594F">
        <w:rPr>
          <w:rFonts w:ascii="Arial" w:hAnsi="Arial" w:cs="Arial"/>
          <w:b/>
          <w:bCs/>
          <w:sz w:val="20"/>
          <w:szCs w:val="20"/>
          <w:u w:val="single"/>
        </w:rPr>
        <w:t>Date:</w:t>
      </w:r>
      <w:r w:rsidRPr="00C7594F">
        <w:rPr>
          <w:rFonts w:ascii="Arial" w:hAnsi="Arial" w:cs="Arial"/>
          <w:b/>
          <w:bCs/>
          <w:sz w:val="20"/>
          <w:szCs w:val="20"/>
        </w:rPr>
        <w:t xml:space="preserve"> </w:t>
      </w:r>
      <w:r w:rsidR="00902F00">
        <w:rPr>
          <w:rFonts w:ascii="Arial" w:hAnsi="Arial" w:cs="Arial"/>
          <w:b/>
          <w:bCs/>
          <w:sz w:val="20"/>
          <w:szCs w:val="20"/>
        </w:rPr>
        <w:t>September</w:t>
      </w:r>
      <w:r w:rsidRPr="00C7594F">
        <w:rPr>
          <w:rFonts w:ascii="Arial" w:hAnsi="Arial" w:cs="Arial"/>
          <w:b/>
          <w:bCs/>
          <w:sz w:val="20"/>
          <w:szCs w:val="20"/>
        </w:rPr>
        <w:t xml:space="preserve"> 2020</w:t>
      </w:r>
    </w:p>
    <w:p w14:paraId="01F741CD" w14:textId="77777777" w:rsidR="00C2104B" w:rsidRPr="008026FB" w:rsidRDefault="00C2104B" w:rsidP="00514C23">
      <w:pPr>
        <w:jc w:val="both"/>
        <w:rPr>
          <w:rFonts w:cstheme="minorHAnsi"/>
          <w:sz w:val="24"/>
          <w:szCs w:val="24"/>
        </w:rPr>
      </w:pPr>
    </w:p>
    <w:p w14:paraId="05A41159" w14:textId="77777777" w:rsidR="005121A4" w:rsidRPr="00514C23" w:rsidRDefault="00C2104B" w:rsidP="00514C23">
      <w:pPr>
        <w:jc w:val="both"/>
        <w:rPr>
          <w:rFonts w:cstheme="minorHAnsi"/>
          <w:b/>
          <w:sz w:val="24"/>
          <w:szCs w:val="24"/>
          <w:u w:val="single"/>
        </w:rPr>
      </w:pPr>
      <w:r w:rsidRPr="00514C23">
        <w:rPr>
          <w:rFonts w:cstheme="minorHAnsi"/>
          <w:b/>
          <w:sz w:val="24"/>
          <w:szCs w:val="24"/>
          <w:u w:val="single"/>
        </w:rPr>
        <w:t>Aims and Objectives of this</w:t>
      </w:r>
      <w:r w:rsidR="005121A4" w:rsidRPr="00514C23">
        <w:rPr>
          <w:rFonts w:cstheme="minorHAnsi"/>
          <w:b/>
          <w:sz w:val="24"/>
          <w:szCs w:val="24"/>
          <w:u w:val="single"/>
        </w:rPr>
        <w:t xml:space="preserve"> policy </w:t>
      </w:r>
    </w:p>
    <w:p w14:paraId="023A2C78" w14:textId="77777777" w:rsidR="005C2D39" w:rsidRPr="008026FB" w:rsidRDefault="005121A4" w:rsidP="00514C23">
      <w:pPr>
        <w:jc w:val="both"/>
        <w:rPr>
          <w:rFonts w:cstheme="minorHAnsi"/>
          <w:sz w:val="24"/>
          <w:szCs w:val="24"/>
        </w:rPr>
      </w:pPr>
      <w:r w:rsidRPr="008026FB">
        <w:rPr>
          <w:rFonts w:cstheme="minorHAnsi"/>
          <w:sz w:val="24"/>
          <w:szCs w:val="24"/>
        </w:rPr>
        <w:t>This policy is a working document which provides guidance and information on all aspects of PSHE (Personal, Social and Health Education) and RHE (Relationships &amp; Health Ed</w:t>
      </w:r>
      <w:r w:rsidR="008026FB" w:rsidRPr="008026FB">
        <w:rPr>
          <w:rFonts w:cstheme="minorHAnsi"/>
          <w:sz w:val="24"/>
          <w:szCs w:val="24"/>
        </w:rPr>
        <w:t>ucation).</w:t>
      </w:r>
    </w:p>
    <w:p w14:paraId="0CC898BB" w14:textId="77777777" w:rsidR="005C2D39" w:rsidRPr="008026FB" w:rsidRDefault="005C2D39" w:rsidP="00514C23">
      <w:pPr>
        <w:jc w:val="both"/>
        <w:rPr>
          <w:rFonts w:cstheme="minorHAnsi"/>
          <w:sz w:val="24"/>
          <w:szCs w:val="24"/>
        </w:rPr>
      </w:pPr>
      <w:r w:rsidRPr="008026FB">
        <w:rPr>
          <w:rFonts w:cstheme="minorHAnsi"/>
          <w:sz w:val="24"/>
          <w:szCs w:val="24"/>
        </w:rPr>
        <w:t>Relationships and Health education (RH</w:t>
      </w:r>
      <w:r w:rsidR="005121A4" w:rsidRPr="008026FB">
        <w:rPr>
          <w:rFonts w:cstheme="minorHAnsi"/>
          <w:sz w:val="24"/>
          <w:szCs w:val="24"/>
        </w:rPr>
        <w:t>E) is learning about the emotional, social and physical aspects of growing u</w:t>
      </w:r>
      <w:r w:rsidRPr="008026FB">
        <w:rPr>
          <w:rFonts w:cstheme="minorHAnsi"/>
          <w:sz w:val="24"/>
          <w:szCs w:val="24"/>
        </w:rPr>
        <w:t xml:space="preserve">p, relationships and friendships. </w:t>
      </w:r>
      <w:r w:rsidR="005121A4" w:rsidRPr="008026FB">
        <w:rPr>
          <w:rFonts w:cstheme="minorHAnsi"/>
          <w:sz w:val="24"/>
          <w:szCs w:val="24"/>
        </w:rPr>
        <w:t xml:space="preserve"> Personal, social and health educati</w:t>
      </w:r>
      <w:r w:rsidRPr="008026FB">
        <w:rPr>
          <w:rFonts w:cstheme="minorHAnsi"/>
          <w:sz w:val="24"/>
          <w:szCs w:val="24"/>
        </w:rPr>
        <w:t>on (PSHE) and relationship and health education (</w:t>
      </w:r>
      <w:r w:rsidR="005121A4" w:rsidRPr="008026FB">
        <w:rPr>
          <w:rFonts w:cstheme="minorHAnsi"/>
          <w:sz w:val="24"/>
          <w:szCs w:val="24"/>
        </w:rPr>
        <w:t>R</w:t>
      </w:r>
      <w:r w:rsidRPr="008026FB">
        <w:rPr>
          <w:rFonts w:cstheme="minorHAnsi"/>
          <w:sz w:val="24"/>
          <w:szCs w:val="24"/>
        </w:rPr>
        <w:t>H</w:t>
      </w:r>
      <w:r w:rsidR="005121A4" w:rsidRPr="008026FB">
        <w:rPr>
          <w:rFonts w:cstheme="minorHAnsi"/>
          <w:sz w:val="24"/>
          <w:szCs w:val="24"/>
        </w:rPr>
        <w:t xml:space="preserve">E) helps to give pupils the knowledge, skills and understanding they need to lead confident, healthy, independent lives and to become informed, active responsible citizens. </w:t>
      </w:r>
    </w:p>
    <w:p w14:paraId="0697ECE1" w14:textId="77777777" w:rsidR="005C2D39" w:rsidRPr="008026FB" w:rsidRDefault="005C2D39" w:rsidP="00514C23">
      <w:pPr>
        <w:jc w:val="both"/>
        <w:rPr>
          <w:rFonts w:cstheme="minorHAnsi"/>
          <w:sz w:val="24"/>
          <w:szCs w:val="24"/>
        </w:rPr>
      </w:pPr>
      <w:r w:rsidRPr="008026FB">
        <w:rPr>
          <w:rFonts w:cstheme="minorHAnsi"/>
          <w:sz w:val="24"/>
          <w:szCs w:val="24"/>
        </w:rPr>
        <w:t>At Hopeland</w:t>
      </w:r>
      <w:r w:rsidR="00C2104B" w:rsidRPr="008026FB">
        <w:rPr>
          <w:rFonts w:cstheme="minorHAnsi"/>
          <w:sz w:val="24"/>
          <w:szCs w:val="24"/>
        </w:rPr>
        <w:t>s</w:t>
      </w:r>
      <w:r w:rsidRPr="008026FB">
        <w:rPr>
          <w:rFonts w:cstheme="minorHAnsi"/>
          <w:sz w:val="24"/>
          <w:szCs w:val="24"/>
        </w:rPr>
        <w:t xml:space="preserve"> Preparatory School our PSHE/RH</w:t>
      </w:r>
      <w:r w:rsidR="005121A4" w:rsidRPr="008026FB">
        <w:rPr>
          <w:rFonts w:cstheme="minorHAnsi"/>
          <w:sz w:val="24"/>
          <w:szCs w:val="24"/>
        </w:rPr>
        <w:t xml:space="preserve">E curriculum will support the moral, cultural, mental and physical development of our pupils and prepare them for the opportunities, responsibilities and experiences in school and later in life. We believe that children should be given opportunities to engage with current issues so that they can make clear informed choices about new challenges and critical opportunities that will arise as they grow up and become responsible adults. </w:t>
      </w:r>
    </w:p>
    <w:p w14:paraId="0D671BA6" w14:textId="77777777" w:rsidR="005C2D39" w:rsidRPr="008026FB" w:rsidRDefault="005121A4" w:rsidP="00514C23">
      <w:pPr>
        <w:jc w:val="both"/>
        <w:rPr>
          <w:rFonts w:cstheme="minorHAnsi"/>
          <w:sz w:val="24"/>
          <w:szCs w:val="24"/>
        </w:rPr>
      </w:pPr>
      <w:r w:rsidRPr="008026FB">
        <w:rPr>
          <w:rFonts w:cstheme="minorHAnsi"/>
          <w:sz w:val="24"/>
          <w:szCs w:val="24"/>
        </w:rPr>
        <w:t xml:space="preserve">Our curriculum provides children with a wide range of learning opportunities and experiences </w:t>
      </w:r>
      <w:r w:rsidR="00C2104B" w:rsidRPr="008026FB">
        <w:rPr>
          <w:rFonts w:cstheme="minorHAnsi"/>
          <w:sz w:val="24"/>
          <w:szCs w:val="24"/>
        </w:rPr>
        <w:t>across and beyond the classroom. C</w:t>
      </w:r>
      <w:r w:rsidRPr="008026FB">
        <w:rPr>
          <w:rFonts w:cstheme="minorHAnsi"/>
          <w:sz w:val="24"/>
          <w:szCs w:val="24"/>
        </w:rPr>
        <w:t>hildren are encouraged to contribute fully to the life of their school a</w:t>
      </w:r>
      <w:r w:rsidR="00C2104B" w:rsidRPr="008026FB">
        <w:rPr>
          <w:rFonts w:cstheme="minorHAnsi"/>
          <w:sz w:val="24"/>
          <w:szCs w:val="24"/>
        </w:rPr>
        <w:t xml:space="preserve">nd community and </w:t>
      </w:r>
      <w:r w:rsidRPr="008026FB">
        <w:rPr>
          <w:rFonts w:cstheme="minorHAnsi"/>
          <w:sz w:val="24"/>
          <w:szCs w:val="24"/>
        </w:rPr>
        <w:t>children will learn to recognise their own worth, work well with o</w:t>
      </w:r>
      <w:r w:rsidR="00C2104B" w:rsidRPr="008026FB">
        <w:rPr>
          <w:rFonts w:cstheme="minorHAnsi"/>
          <w:sz w:val="24"/>
          <w:szCs w:val="24"/>
        </w:rPr>
        <w:t>thers and become increasingly aware of the wider world</w:t>
      </w:r>
      <w:r w:rsidRPr="008026FB">
        <w:rPr>
          <w:rFonts w:cstheme="minorHAnsi"/>
          <w:sz w:val="24"/>
          <w:szCs w:val="24"/>
        </w:rPr>
        <w:t>. Children will have a clear understanding of their role as a citizen, not only in school but in the wider community.</w:t>
      </w:r>
    </w:p>
    <w:p w14:paraId="479C7A9E" w14:textId="64737A44" w:rsidR="005C2D39" w:rsidRPr="00514C23" w:rsidRDefault="005121A4" w:rsidP="00514C23">
      <w:pPr>
        <w:jc w:val="both"/>
        <w:rPr>
          <w:rFonts w:cstheme="minorHAnsi"/>
          <w:b/>
          <w:sz w:val="24"/>
          <w:szCs w:val="24"/>
          <w:u w:val="single"/>
        </w:rPr>
      </w:pPr>
      <w:r w:rsidRPr="00514C23">
        <w:rPr>
          <w:rFonts w:cstheme="minorHAnsi"/>
          <w:b/>
          <w:sz w:val="24"/>
          <w:szCs w:val="24"/>
          <w:u w:val="single"/>
        </w:rPr>
        <w:t xml:space="preserve">Our PSHE/SRE Curriculum is </w:t>
      </w:r>
      <w:r w:rsidR="005C2D39" w:rsidRPr="00514C23">
        <w:rPr>
          <w:rFonts w:cstheme="minorHAnsi"/>
          <w:b/>
          <w:sz w:val="24"/>
          <w:szCs w:val="24"/>
          <w:u w:val="single"/>
        </w:rPr>
        <w:t>designed to allow each child to</w:t>
      </w:r>
      <w:r w:rsidR="00514C23">
        <w:rPr>
          <w:rFonts w:cstheme="minorHAnsi"/>
          <w:b/>
          <w:sz w:val="24"/>
          <w:szCs w:val="24"/>
          <w:u w:val="single"/>
        </w:rPr>
        <w:t>:</w:t>
      </w:r>
    </w:p>
    <w:p w14:paraId="5918D72D"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Recognise their own worth and develop their confidence, responsibility and ensure they make the most of their abilities</w:t>
      </w:r>
    </w:p>
    <w:p w14:paraId="2903BE5A"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 xml:space="preserve">Work well with others and prepare them to play an active role as </w:t>
      </w:r>
      <w:r w:rsidR="005C2D39" w:rsidRPr="008026FB">
        <w:rPr>
          <w:rFonts w:cstheme="minorHAnsi"/>
          <w:sz w:val="24"/>
          <w:szCs w:val="24"/>
        </w:rPr>
        <w:t>citizens</w:t>
      </w:r>
    </w:p>
    <w:p w14:paraId="0FAA56D8"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Develop positive, healthy relati</w:t>
      </w:r>
      <w:r w:rsidR="005C2D39" w:rsidRPr="008026FB">
        <w:rPr>
          <w:rFonts w:cstheme="minorHAnsi"/>
          <w:sz w:val="24"/>
          <w:szCs w:val="24"/>
        </w:rPr>
        <w:t>onships and respect for others</w:t>
      </w:r>
    </w:p>
    <w:p w14:paraId="14D24F46" w14:textId="77777777" w:rsidR="005C2D39" w:rsidRPr="008026FB" w:rsidRDefault="00C2104B" w:rsidP="00514C23">
      <w:pPr>
        <w:pStyle w:val="ListParagraph"/>
        <w:numPr>
          <w:ilvl w:val="0"/>
          <w:numId w:val="2"/>
        </w:numPr>
        <w:jc w:val="both"/>
        <w:rPr>
          <w:rFonts w:cstheme="minorHAnsi"/>
          <w:sz w:val="24"/>
          <w:szCs w:val="24"/>
        </w:rPr>
      </w:pPr>
      <w:r w:rsidRPr="008026FB">
        <w:rPr>
          <w:rFonts w:cstheme="minorHAnsi"/>
          <w:sz w:val="24"/>
          <w:szCs w:val="24"/>
        </w:rPr>
        <w:t>Develop a resilient and positive, growth mindset</w:t>
      </w:r>
    </w:p>
    <w:p w14:paraId="6337E9BF"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lastRenderedPageBreak/>
        <w:t>Encourage them to develop good relationships and respect for</w:t>
      </w:r>
      <w:r w:rsidR="00C2104B" w:rsidRPr="008026FB">
        <w:rPr>
          <w:rFonts w:cstheme="minorHAnsi"/>
          <w:sz w:val="24"/>
          <w:szCs w:val="24"/>
        </w:rPr>
        <w:t xml:space="preserve"> the differences between people </w:t>
      </w:r>
    </w:p>
    <w:p w14:paraId="730F42DD"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 xml:space="preserve">Know and understand what constitutes a healthy, safe lifestyle, both physically and mentally </w:t>
      </w:r>
    </w:p>
    <w:p w14:paraId="2B850981"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 xml:space="preserve">Develop online and offline safety awareness </w:t>
      </w:r>
    </w:p>
    <w:p w14:paraId="29CA5F06" w14:textId="77777777" w:rsidR="005C2D39"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Be positive and active members of a democratic society</w:t>
      </w:r>
    </w:p>
    <w:p w14:paraId="53AC35C1" w14:textId="77777777" w:rsidR="008026FB" w:rsidRDefault="005121A4" w:rsidP="00514C23">
      <w:pPr>
        <w:pStyle w:val="ListParagraph"/>
        <w:numPr>
          <w:ilvl w:val="0"/>
          <w:numId w:val="2"/>
        </w:numPr>
        <w:jc w:val="both"/>
        <w:rPr>
          <w:rFonts w:cstheme="minorHAnsi"/>
          <w:sz w:val="24"/>
          <w:szCs w:val="24"/>
        </w:rPr>
      </w:pPr>
      <w:r w:rsidRPr="008026FB">
        <w:rPr>
          <w:rFonts w:cstheme="minorHAnsi"/>
          <w:sz w:val="24"/>
          <w:szCs w:val="24"/>
        </w:rPr>
        <w:t>Develop self-confidence and self-esteem, and make informed choices regarding personal and social situations</w:t>
      </w:r>
    </w:p>
    <w:p w14:paraId="10971F62" w14:textId="77777777" w:rsidR="008026FB" w:rsidRDefault="008026FB" w:rsidP="00514C23">
      <w:pPr>
        <w:pStyle w:val="ListParagraph"/>
        <w:ind w:left="0"/>
        <w:jc w:val="both"/>
        <w:rPr>
          <w:rFonts w:cstheme="minorHAnsi"/>
          <w:sz w:val="24"/>
          <w:szCs w:val="24"/>
        </w:rPr>
      </w:pPr>
    </w:p>
    <w:p w14:paraId="109BA628" w14:textId="1680188D" w:rsidR="005C2D39" w:rsidRPr="00514C23" w:rsidRDefault="005121A4" w:rsidP="00514C23">
      <w:pPr>
        <w:pStyle w:val="ListParagraph"/>
        <w:ind w:left="0"/>
        <w:jc w:val="both"/>
        <w:rPr>
          <w:rFonts w:cstheme="minorHAnsi"/>
          <w:sz w:val="24"/>
          <w:szCs w:val="24"/>
          <w:u w:val="single"/>
        </w:rPr>
      </w:pPr>
      <w:r w:rsidRPr="00514C23">
        <w:rPr>
          <w:rFonts w:cstheme="minorHAnsi"/>
          <w:b/>
          <w:sz w:val="24"/>
          <w:szCs w:val="24"/>
          <w:u w:val="single"/>
        </w:rPr>
        <w:t xml:space="preserve">Implementation </w:t>
      </w:r>
    </w:p>
    <w:p w14:paraId="3E41FECF" w14:textId="77777777" w:rsidR="00E165B3" w:rsidRPr="008026FB" w:rsidRDefault="005C2D39" w:rsidP="00514C23">
      <w:pPr>
        <w:jc w:val="both"/>
        <w:rPr>
          <w:rFonts w:cstheme="minorHAnsi"/>
          <w:sz w:val="24"/>
          <w:szCs w:val="24"/>
        </w:rPr>
      </w:pPr>
      <w:r w:rsidRPr="008026FB">
        <w:rPr>
          <w:rFonts w:cstheme="minorHAnsi"/>
          <w:sz w:val="24"/>
          <w:szCs w:val="24"/>
        </w:rPr>
        <w:t xml:space="preserve">Our scheme of work </w:t>
      </w:r>
      <w:r w:rsidR="005121A4" w:rsidRPr="008026FB">
        <w:rPr>
          <w:rFonts w:cstheme="minorHAnsi"/>
          <w:sz w:val="24"/>
          <w:szCs w:val="24"/>
        </w:rPr>
        <w:t>offer</w:t>
      </w:r>
      <w:r w:rsidRPr="008026FB">
        <w:rPr>
          <w:rFonts w:cstheme="minorHAnsi"/>
          <w:sz w:val="24"/>
          <w:szCs w:val="24"/>
        </w:rPr>
        <w:t>s</w:t>
      </w:r>
      <w:r w:rsidR="005121A4" w:rsidRPr="008026FB">
        <w:rPr>
          <w:rFonts w:cstheme="minorHAnsi"/>
          <w:sz w:val="24"/>
          <w:szCs w:val="24"/>
        </w:rPr>
        <w:t xml:space="preserve"> a broad, balanced, rich and vibrant curr</w:t>
      </w:r>
      <w:r w:rsidR="008026FB">
        <w:rPr>
          <w:rFonts w:cstheme="minorHAnsi"/>
          <w:sz w:val="24"/>
          <w:szCs w:val="24"/>
        </w:rPr>
        <w:t>iculum that provides progressive</w:t>
      </w:r>
      <w:r w:rsidR="005121A4" w:rsidRPr="008026FB">
        <w:rPr>
          <w:rFonts w:cstheme="minorHAnsi"/>
          <w:sz w:val="24"/>
          <w:szCs w:val="24"/>
        </w:rPr>
        <w:t xml:space="preserve"> pathways</w:t>
      </w:r>
      <w:r w:rsidR="008026FB">
        <w:rPr>
          <w:rFonts w:cstheme="minorHAnsi"/>
          <w:sz w:val="24"/>
          <w:szCs w:val="24"/>
        </w:rPr>
        <w:t xml:space="preserve"> to achievement for all pupils and leads to open and communicative</w:t>
      </w:r>
      <w:r w:rsidR="005121A4" w:rsidRPr="008026FB">
        <w:rPr>
          <w:rFonts w:cstheme="minorHAnsi"/>
          <w:sz w:val="24"/>
          <w:szCs w:val="24"/>
        </w:rPr>
        <w:t xml:space="preserve"> curriculum provision. The curriculum will be taught with the considerat</w:t>
      </w:r>
      <w:r w:rsidR="008026FB">
        <w:rPr>
          <w:rFonts w:cstheme="minorHAnsi"/>
          <w:sz w:val="24"/>
          <w:szCs w:val="24"/>
        </w:rPr>
        <w:t>ion of the needs of all pupils</w:t>
      </w:r>
      <w:r w:rsidR="005121A4" w:rsidRPr="008026FB">
        <w:rPr>
          <w:rFonts w:cstheme="minorHAnsi"/>
          <w:sz w:val="24"/>
          <w:szCs w:val="24"/>
        </w:rPr>
        <w:t xml:space="preserve">. </w:t>
      </w:r>
    </w:p>
    <w:p w14:paraId="04D92079" w14:textId="77777777" w:rsidR="00E165B3" w:rsidRPr="008026FB" w:rsidRDefault="00E165B3" w:rsidP="00514C23">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8026FB">
        <w:rPr>
          <w:rFonts w:asciiTheme="minorHAnsi" w:hAnsiTheme="minorHAnsi" w:cstheme="minorHAnsi"/>
          <w:color w:val="000000"/>
        </w:rPr>
        <w:t xml:space="preserve">The PSHE curriculum has been designed to reflect a spiral curriculum that revisits and builds upon knowledge, creating a platform of continuity from one year to the next. The foundations will be put in place from the very first year in EYFS, and all subsequent year groups at Hopelands will now have RHE as part of PSHE. </w:t>
      </w:r>
    </w:p>
    <w:p w14:paraId="18BF6A32" w14:textId="77777777" w:rsidR="00E165B3" w:rsidRPr="008026FB" w:rsidRDefault="00E165B3" w:rsidP="00514C23">
      <w:pPr>
        <w:pStyle w:val="NormalWeb"/>
        <w:shd w:val="clear" w:color="auto" w:fill="FFFFFF"/>
        <w:spacing w:before="0" w:beforeAutospacing="0" w:after="0" w:afterAutospacing="0" w:line="276" w:lineRule="auto"/>
        <w:jc w:val="both"/>
        <w:rPr>
          <w:rFonts w:asciiTheme="minorHAnsi" w:hAnsiTheme="minorHAnsi" w:cstheme="minorHAnsi"/>
          <w:color w:val="000000"/>
        </w:rPr>
      </w:pPr>
    </w:p>
    <w:p w14:paraId="0259C866" w14:textId="77777777" w:rsidR="008026FB" w:rsidRDefault="00C2104B" w:rsidP="00514C23">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8026FB">
        <w:rPr>
          <w:rFonts w:asciiTheme="minorHAnsi" w:hAnsiTheme="minorHAnsi" w:cstheme="minorHAnsi"/>
          <w:color w:val="000000"/>
        </w:rPr>
        <w:t>In this academic year</w:t>
      </w:r>
      <w:r w:rsidR="00E165B3" w:rsidRPr="008026FB">
        <w:rPr>
          <w:rFonts w:asciiTheme="minorHAnsi" w:hAnsiTheme="minorHAnsi" w:cstheme="minorHAnsi"/>
          <w:color w:val="000000"/>
        </w:rPr>
        <w:t xml:space="preserve"> (2020-2021) we will deliver the titles of ‘Healthy Me’, ‘Relationships’ and ‘Changing Me’ and we will help pupils develop an understanding of the adult world by encouraging pupils to make informed decisions about their wellbeing, health and relationships. </w:t>
      </w:r>
    </w:p>
    <w:p w14:paraId="4969A86D" w14:textId="77777777" w:rsidR="008026FB" w:rsidRDefault="008026FB" w:rsidP="00514C23">
      <w:pPr>
        <w:pStyle w:val="NormalWeb"/>
        <w:shd w:val="clear" w:color="auto" w:fill="FFFFFF"/>
        <w:spacing w:before="0" w:beforeAutospacing="0" w:after="0" w:afterAutospacing="0" w:line="276" w:lineRule="auto"/>
        <w:jc w:val="both"/>
        <w:rPr>
          <w:rFonts w:asciiTheme="minorHAnsi" w:hAnsiTheme="minorHAnsi" w:cstheme="minorHAnsi"/>
          <w:color w:val="000000"/>
        </w:rPr>
      </w:pPr>
    </w:p>
    <w:p w14:paraId="756F405A" w14:textId="77777777" w:rsidR="00E165B3" w:rsidRDefault="008026FB" w:rsidP="00514C23">
      <w:pPr>
        <w:pStyle w:val="NormalWeb"/>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rPr>
        <w:t>RHE in PHSE</w:t>
      </w:r>
      <w:r w:rsidR="00E165B3" w:rsidRPr="008026FB">
        <w:rPr>
          <w:rFonts w:asciiTheme="minorHAnsi" w:hAnsiTheme="minorHAnsi" w:cstheme="minorHAnsi"/>
          <w:color w:val="000000"/>
        </w:rPr>
        <w:t xml:space="preserve"> lessons will differ from what pupils learn about puberty and reproduction as part of the KS1 and KS2 Science curriculum</w:t>
      </w:r>
      <w:r>
        <w:rPr>
          <w:rFonts w:asciiTheme="minorHAnsi" w:hAnsiTheme="minorHAnsi" w:cstheme="minorHAnsi"/>
          <w:color w:val="000000"/>
        </w:rPr>
        <w:t xml:space="preserve"> and it</w:t>
      </w:r>
      <w:r w:rsidR="00C2104B" w:rsidRPr="008026FB">
        <w:rPr>
          <w:rFonts w:asciiTheme="minorHAnsi" w:hAnsiTheme="minorHAnsi" w:cstheme="minorHAnsi"/>
        </w:rPr>
        <w:t xml:space="preserve"> is important to note that it</w:t>
      </w:r>
      <w:r w:rsidR="00E165B3" w:rsidRPr="008026FB">
        <w:rPr>
          <w:rFonts w:asciiTheme="minorHAnsi" w:hAnsiTheme="minorHAnsi" w:cstheme="minorHAnsi"/>
        </w:rPr>
        <w:t xml:space="preserve"> is not a statutory requirement to deliver sex education at primary phase, other than that which is required within National Curriculum of Science. Elements of related content, such as puberty, menstruation are a requirement of Health Education and will be taught as part of the Science curriculum at Hopelands.</w:t>
      </w:r>
    </w:p>
    <w:p w14:paraId="4804BCF9" w14:textId="77777777" w:rsidR="008026FB" w:rsidRPr="008026FB" w:rsidRDefault="008026FB" w:rsidP="00514C23">
      <w:pPr>
        <w:pStyle w:val="NormalWeb"/>
        <w:shd w:val="clear" w:color="auto" w:fill="FFFFFF"/>
        <w:spacing w:before="0" w:beforeAutospacing="0" w:after="0" w:afterAutospacing="0" w:line="276" w:lineRule="auto"/>
        <w:jc w:val="both"/>
        <w:rPr>
          <w:rFonts w:asciiTheme="minorHAnsi" w:hAnsiTheme="minorHAnsi" w:cstheme="minorHAnsi"/>
          <w:color w:val="000000"/>
        </w:rPr>
      </w:pPr>
    </w:p>
    <w:p w14:paraId="78D27518" w14:textId="77777777" w:rsidR="00C2104B" w:rsidRPr="008026FB" w:rsidRDefault="005121A4" w:rsidP="00514C23">
      <w:pPr>
        <w:jc w:val="both"/>
        <w:rPr>
          <w:rFonts w:cstheme="minorHAnsi"/>
          <w:sz w:val="24"/>
          <w:szCs w:val="24"/>
        </w:rPr>
      </w:pPr>
      <w:r w:rsidRPr="008026FB">
        <w:rPr>
          <w:rFonts w:cstheme="minorHAnsi"/>
          <w:sz w:val="24"/>
          <w:szCs w:val="24"/>
        </w:rPr>
        <w:t xml:space="preserve">DfE Guidance on these requirements can be viewed </w:t>
      </w:r>
      <w:r w:rsidR="005C2D39" w:rsidRPr="008026FB">
        <w:rPr>
          <w:rFonts w:cstheme="minorHAnsi"/>
          <w:sz w:val="24"/>
          <w:szCs w:val="24"/>
        </w:rPr>
        <w:t xml:space="preserve">here: </w:t>
      </w:r>
    </w:p>
    <w:p w14:paraId="4833B0A0" w14:textId="3240FA31" w:rsidR="00514C23" w:rsidRDefault="009D1645" w:rsidP="00514C23">
      <w:pPr>
        <w:jc w:val="both"/>
        <w:rPr>
          <w:rFonts w:cstheme="minorHAnsi"/>
          <w:sz w:val="24"/>
          <w:szCs w:val="24"/>
        </w:rPr>
      </w:pPr>
      <w:hyperlink r:id="rId9" w:history="1">
        <w:r w:rsidR="00514C23" w:rsidRPr="00067386">
          <w:rPr>
            <w:rStyle w:val="Hyperlink"/>
            <w:rFonts w:cstheme="minorHAnsi"/>
            <w:sz w:val="24"/>
            <w:szCs w:val="24"/>
          </w:rPr>
          <w:t>https://assets.publishing.service.gov.uk/government/uploads/system/uploads/attachment_data/file/805781/Relationships_Education__Relationships_and_Sex_Education__RSE__and_Hea lth_Education.pdf</w:t>
        </w:r>
      </w:hyperlink>
    </w:p>
    <w:p w14:paraId="3CE3155A" w14:textId="6A011FF4" w:rsidR="005C2D39" w:rsidRPr="008026FB" w:rsidRDefault="005121A4" w:rsidP="00514C23">
      <w:pPr>
        <w:jc w:val="both"/>
        <w:rPr>
          <w:rFonts w:cstheme="minorHAnsi"/>
          <w:sz w:val="24"/>
          <w:szCs w:val="24"/>
        </w:rPr>
      </w:pPr>
      <w:r w:rsidRPr="008026FB">
        <w:rPr>
          <w:rFonts w:cstheme="minorHAnsi"/>
          <w:sz w:val="24"/>
          <w:szCs w:val="24"/>
        </w:rPr>
        <w:t xml:space="preserve"> </w:t>
      </w:r>
    </w:p>
    <w:p w14:paraId="7A99A794" w14:textId="79CD903C" w:rsidR="008026FB" w:rsidRPr="00514C23" w:rsidRDefault="005121A4" w:rsidP="00514C23">
      <w:pPr>
        <w:jc w:val="both"/>
        <w:rPr>
          <w:rFonts w:cstheme="minorHAnsi"/>
          <w:sz w:val="24"/>
          <w:szCs w:val="24"/>
        </w:rPr>
      </w:pPr>
      <w:r w:rsidRPr="008026FB">
        <w:rPr>
          <w:rFonts w:cstheme="minorHAnsi"/>
          <w:sz w:val="24"/>
          <w:szCs w:val="24"/>
        </w:rPr>
        <w:t>All the materials used with children as part of our Relationships education and non-statutory RSE are age appropriate. These have been developed to meet the nee</w:t>
      </w:r>
      <w:r w:rsidR="00E165B3" w:rsidRPr="008026FB">
        <w:rPr>
          <w:rFonts w:cstheme="minorHAnsi"/>
          <w:sz w:val="24"/>
          <w:szCs w:val="24"/>
        </w:rPr>
        <w:t>ds of our pupils at Hopelands and p</w:t>
      </w:r>
      <w:r w:rsidRPr="008026FB">
        <w:rPr>
          <w:rFonts w:cstheme="minorHAnsi"/>
          <w:sz w:val="24"/>
          <w:szCs w:val="24"/>
        </w:rPr>
        <w:t>arents are welcome to view any of the resou</w:t>
      </w:r>
      <w:r w:rsidR="00E165B3" w:rsidRPr="008026FB">
        <w:rPr>
          <w:rFonts w:cstheme="minorHAnsi"/>
          <w:sz w:val="24"/>
          <w:szCs w:val="24"/>
        </w:rPr>
        <w:t>rces used as part of our PSHE/RH</w:t>
      </w:r>
      <w:r w:rsidRPr="008026FB">
        <w:rPr>
          <w:rFonts w:cstheme="minorHAnsi"/>
          <w:sz w:val="24"/>
          <w:szCs w:val="24"/>
        </w:rPr>
        <w:t>E curriculum approach. Please cont</w:t>
      </w:r>
      <w:r w:rsidR="00E165B3" w:rsidRPr="008026FB">
        <w:rPr>
          <w:rFonts w:cstheme="minorHAnsi"/>
          <w:sz w:val="24"/>
          <w:szCs w:val="24"/>
        </w:rPr>
        <w:t>act the PSH</w:t>
      </w:r>
      <w:r w:rsidR="00C2104B" w:rsidRPr="008026FB">
        <w:rPr>
          <w:rFonts w:cstheme="minorHAnsi"/>
          <w:sz w:val="24"/>
          <w:szCs w:val="24"/>
        </w:rPr>
        <w:t>E coordinator</w:t>
      </w:r>
      <w:r w:rsidR="00E165B3" w:rsidRPr="008026FB">
        <w:rPr>
          <w:rFonts w:cstheme="minorHAnsi"/>
          <w:sz w:val="24"/>
          <w:szCs w:val="24"/>
        </w:rPr>
        <w:t xml:space="preserve"> at Hopelands </w:t>
      </w:r>
      <w:r w:rsidRPr="008026FB">
        <w:rPr>
          <w:rFonts w:cstheme="minorHAnsi"/>
          <w:sz w:val="24"/>
          <w:szCs w:val="24"/>
        </w:rPr>
        <w:t xml:space="preserve">to arrange this. </w:t>
      </w:r>
    </w:p>
    <w:p w14:paraId="73BED4C5" w14:textId="30E3927A" w:rsidR="00E165B3" w:rsidRPr="008026FB" w:rsidRDefault="00E165B3" w:rsidP="00514C23">
      <w:pPr>
        <w:jc w:val="both"/>
        <w:rPr>
          <w:rFonts w:cstheme="minorHAnsi"/>
          <w:b/>
          <w:sz w:val="24"/>
          <w:szCs w:val="24"/>
          <w:u w:val="single"/>
        </w:rPr>
      </w:pPr>
      <w:r w:rsidRPr="008026FB">
        <w:rPr>
          <w:rFonts w:cstheme="minorHAnsi"/>
          <w:b/>
          <w:sz w:val="24"/>
          <w:szCs w:val="24"/>
          <w:u w:val="single"/>
        </w:rPr>
        <w:lastRenderedPageBreak/>
        <w:t>Our commitment</w:t>
      </w:r>
    </w:p>
    <w:p w14:paraId="7AF57B14" w14:textId="77777777" w:rsidR="00E165B3" w:rsidRPr="008026FB" w:rsidRDefault="005121A4" w:rsidP="00514C23">
      <w:pPr>
        <w:jc w:val="both"/>
        <w:rPr>
          <w:rFonts w:cstheme="minorHAnsi"/>
          <w:sz w:val="24"/>
          <w:szCs w:val="24"/>
        </w:rPr>
      </w:pPr>
      <w:r w:rsidRPr="008026FB">
        <w:rPr>
          <w:rFonts w:cstheme="minorHAnsi"/>
          <w:sz w:val="24"/>
          <w:szCs w:val="24"/>
        </w:rPr>
        <w:t>Our children are e</w:t>
      </w:r>
      <w:r w:rsidR="00E165B3" w:rsidRPr="008026FB">
        <w:rPr>
          <w:rFonts w:cstheme="minorHAnsi"/>
          <w:sz w:val="24"/>
          <w:szCs w:val="24"/>
        </w:rPr>
        <w:t>ntitled to an empowering PSHE/RH</w:t>
      </w:r>
      <w:r w:rsidRPr="008026FB">
        <w:rPr>
          <w:rFonts w:cstheme="minorHAnsi"/>
          <w:sz w:val="24"/>
          <w:szCs w:val="24"/>
        </w:rPr>
        <w:t xml:space="preserve">E curriculum which enables them to: </w:t>
      </w:r>
    </w:p>
    <w:p w14:paraId="367FB5A9" w14:textId="77777777" w:rsidR="00E165B3"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Stay safe and healthy, build self-esteem, resilience and empathy and raise aspirations.</w:t>
      </w:r>
    </w:p>
    <w:p w14:paraId="5C68F6EC" w14:textId="77777777" w:rsidR="00E165B3" w:rsidRPr="008026FB" w:rsidRDefault="005121A4" w:rsidP="00514C23">
      <w:pPr>
        <w:pStyle w:val="ListParagraph"/>
        <w:numPr>
          <w:ilvl w:val="0"/>
          <w:numId w:val="2"/>
        </w:numPr>
        <w:jc w:val="both"/>
        <w:rPr>
          <w:rFonts w:cstheme="minorHAnsi"/>
          <w:sz w:val="24"/>
          <w:szCs w:val="24"/>
        </w:rPr>
      </w:pPr>
      <w:r w:rsidRPr="008026FB">
        <w:rPr>
          <w:rFonts w:cstheme="minorHAnsi"/>
          <w:sz w:val="24"/>
          <w:szCs w:val="24"/>
        </w:rPr>
        <w:t xml:space="preserve">Embrace the Fundamental British Values of Democracy, the rule of law, individual liberty and mutual respect for and tolerance of those with different faiths and beliefs and for those without faith. </w:t>
      </w:r>
    </w:p>
    <w:p w14:paraId="41D5B678" w14:textId="77777777" w:rsidR="00E165B3" w:rsidRPr="008026FB" w:rsidRDefault="005121A4" w:rsidP="00514C23">
      <w:pPr>
        <w:pStyle w:val="ListParagraph"/>
        <w:numPr>
          <w:ilvl w:val="0"/>
          <w:numId w:val="3"/>
        </w:numPr>
        <w:jc w:val="both"/>
        <w:rPr>
          <w:rFonts w:cstheme="minorHAnsi"/>
          <w:sz w:val="24"/>
          <w:szCs w:val="24"/>
        </w:rPr>
      </w:pPr>
      <w:r w:rsidRPr="008026FB">
        <w:rPr>
          <w:rFonts w:cstheme="minorHAnsi"/>
          <w:sz w:val="24"/>
          <w:szCs w:val="24"/>
        </w:rPr>
        <w:t>Planned learning will progressively build on prior knowledge and understanding and support children in producing o</w:t>
      </w:r>
      <w:r w:rsidR="00C2104B" w:rsidRPr="008026FB">
        <w:rPr>
          <w:rFonts w:cstheme="minorHAnsi"/>
          <w:sz w:val="24"/>
          <w:szCs w:val="24"/>
        </w:rPr>
        <w:t>utcomes that are personal and relevant to each individual.</w:t>
      </w:r>
    </w:p>
    <w:p w14:paraId="3EC5E14D" w14:textId="77777777" w:rsidR="00E165B3" w:rsidRPr="008026FB" w:rsidRDefault="005121A4" w:rsidP="00514C23">
      <w:pPr>
        <w:pStyle w:val="ListParagraph"/>
        <w:numPr>
          <w:ilvl w:val="0"/>
          <w:numId w:val="3"/>
        </w:numPr>
        <w:jc w:val="both"/>
        <w:rPr>
          <w:rFonts w:cstheme="minorHAnsi"/>
          <w:sz w:val="24"/>
          <w:szCs w:val="24"/>
        </w:rPr>
      </w:pPr>
      <w:r w:rsidRPr="008026FB">
        <w:rPr>
          <w:rFonts w:cstheme="minorHAnsi"/>
          <w:sz w:val="24"/>
          <w:szCs w:val="24"/>
        </w:rPr>
        <w:t xml:space="preserve">We will ensure that the curriculum is regularly monitored and reviewed.  </w:t>
      </w:r>
    </w:p>
    <w:p w14:paraId="48611A4B" w14:textId="77777777" w:rsidR="00E165B3" w:rsidRPr="008026FB" w:rsidRDefault="00C2104B" w:rsidP="00514C23">
      <w:pPr>
        <w:pStyle w:val="ListParagraph"/>
        <w:numPr>
          <w:ilvl w:val="0"/>
          <w:numId w:val="3"/>
        </w:numPr>
        <w:jc w:val="both"/>
        <w:rPr>
          <w:rFonts w:cstheme="minorHAnsi"/>
          <w:sz w:val="24"/>
          <w:szCs w:val="24"/>
        </w:rPr>
      </w:pPr>
      <w:r w:rsidRPr="008026FB">
        <w:rPr>
          <w:rFonts w:cstheme="minorHAnsi"/>
          <w:sz w:val="24"/>
          <w:szCs w:val="24"/>
        </w:rPr>
        <w:t xml:space="preserve">Teaching, </w:t>
      </w:r>
      <w:r w:rsidR="005121A4" w:rsidRPr="008026FB">
        <w:rPr>
          <w:rFonts w:cstheme="minorHAnsi"/>
          <w:sz w:val="24"/>
          <w:szCs w:val="24"/>
        </w:rPr>
        <w:t xml:space="preserve">learning and </w:t>
      </w:r>
      <w:r w:rsidRPr="008026FB">
        <w:rPr>
          <w:rFonts w:cstheme="minorHAnsi"/>
          <w:sz w:val="24"/>
          <w:szCs w:val="24"/>
        </w:rPr>
        <w:t xml:space="preserve">pupil </w:t>
      </w:r>
      <w:r w:rsidR="005121A4" w:rsidRPr="008026FB">
        <w:rPr>
          <w:rFonts w:cstheme="minorHAnsi"/>
          <w:sz w:val="24"/>
          <w:szCs w:val="24"/>
        </w:rPr>
        <w:t xml:space="preserve">outcomes will be monitored, and feedback will be given around what is going well and what are the ways to grow. </w:t>
      </w:r>
    </w:p>
    <w:p w14:paraId="503A887C" w14:textId="77777777" w:rsidR="00E165B3" w:rsidRPr="008026FB" w:rsidRDefault="00E165B3" w:rsidP="00514C23">
      <w:pPr>
        <w:pStyle w:val="ListParagraph"/>
        <w:numPr>
          <w:ilvl w:val="0"/>
          <w:numId w:val="3"/>
        </w:numPr>
        <w:jc w:val="both"/>
        <w:rPr>
          <w:rFonts w:cstheme="minorHAnsi"/>
          <w:sz w:val="24"/>
          <w:szCs w:val="24"/>
        </w:rPr>
      </w:pPr>
      <w:r w:rsidRPr="008026FB">
        <w:rPr>
          <w:rFonts w:cstheme="minorHAnsi"/>
          <w:sz w:val="24"/>
          <w:szCs w:val="24"/>
        </w:rPr>
        <w:t>W</w:t>
      </w:r>
      <w:r w:rsidR="005121A4" w:rsidRPr="008026FB">
        <w:rPr>
          <w:rFonts w:cstheme="minorHAnsi"/>
          <w:sz w:val="24"/>
          <w:szCs w:val="24"/>
        </w:rPr>
        <w:t>hile pers</w:t>
      </w:r>
      <w:r w:rsidRPr="008026FB">
        <w:rPr>
          <w:rFonts w:cstheme="minorHAnsi"/>
          <w:sz w:val="24"/>
          <w:szCs w:val="24"/>
        </w:rPr>
        <w:t>onal views are respected, all RH</w:t>
      </w:r>
      <w:r w:rsidR="005121A4" w:rsidRPr="008026FB">
        <w:rPr>
          <w:rFonts w:cstheme="minorHAnsi"/>
          <w:sz w:val="24"/>
          <w:szCs w:val="24"/>
        </w:rPr>
        <w:t>E issues are taught witho</w:t>
      </w:r>
      <w:r w:rsidR="00C2104B" w:rsidRPr="008026FB">
        <w:rPr>
          <w:rFonts w:cstheme="minorHAnsi"/>
          <w:sz w:val="24"/>
          <w:szCs w:val="24"/>
        </w:rPr>
        <w:t>ut bias</w:t>
      </w:r>
      <w:r w:rsidR="005121A4" w:rsidRPr="008026FB">
        <w:rPr>
          <w:rFonts w:cstheme="minorHAnsi"/>
          <w:sz w:val="24"/>
          <w:szCs w:val="24"/>
        </w:rPr>
        <w:t xml:space="preserve">. </w:t>
      </w:r>
    </w:p>
    <w:p w14:paraId="7092E3B2" w14:textId="77777777" w:rsidR="00E165B3" w:rsidRPr="008026FB" w:rsidRDefault="005121A4" w:rsidP="00514C23">
      <w:pPr>
        <w:pStyle w:val="ListParagraph"/>
        <w:numPr>
          <w:ilvl w:val="0"/>
          <w:numId w:val="3"/>
        </w:numPr>
        <w:jc w:val="both"/>
        <w:rPr>
          <w:rFonts w:cstheme="minorHAnsi"/>
          <w:sz w:val="24"/>
          <w:szCs w:val="24"/>
        </w:rPr>
      </w:pPr>
      <w:r w:rsidRPr="008026FB">
        <w:rPr>
          <w:rFonts w:cstheme="minorHAnsi"/>
          <w:sz w:val="24"/>
          <w:szCs w:val="24"/>
        </w:rPr>
        <w:t>Topics are presented using a variety of views and belief</w:t>
      </w:r>
      <w:r w:rsidR="00E165B3" w:rsidRPr="008026FB">
        <w:rPr>
          <w:rFonts w:cstheme="minorHAnsi"/>
          <w:sz w:val="24"/>
          <w:szCs w:val="24"/>
        </w:rPr>
        <w:t>s that are reflective of</w:t>
      </w:r>
      <w:r w:rsidRPr="008026FB">
        <w:rPr>
          <w:rFonts w:cstheme="minorHAnsi"/>
          <w:sz w:val="24"/>
          <w:szCs w:val="24"/>
        </w:rPr>
        <w:t xml:space="preserve"> wider society. </w:t>
      </w:r>
    </w:p>
    <w:p w14:paraId="4E361E05" w14:textId="77777777" w:rsidR="00E165B3" w:rsidRPr="008026FB" w:rsidRDefault="00E165B3" w:rsidP="00514C23">
      <w:pPr>
        <w:pStyle w:val="ListParagraph"/>
        <w:numPr>
          <w:ilvl w:val="0"/>
          <w:numId w:val="3"/>
        </w:numPr>
        <w:jc w:val="both"/>
        <w:rPr>
          <w:rFonts w:cstheme="minorHAnsi"/>
          <w:sz w:val="24"/>
          <w:szCs w:val="24"/>
        </w:rPr>
      </w:pPr>
      <w:r w:rsidRPr="008026FB">
        <w:rPr>
          <w:rFonts w:cstheme="minorHAnsi"/>
          <w:sz w:val="24"/>
          <w:szCs w:val="24"/>
        </w:rPr>
        <w:t>P</w:t>
      </w:r>
      <w:r w:rsidR="005121A4" w:rsidRPr="008026FB">
        <w:rPr>
          <w:rFonts w:cstheme="minorHAnsi"/>
          <w:sz w:val="24"/>
          <w:szCs w:val="24"/>
        </w:rPr>
        <w:t>upils are able to explo</w:t>
      </w:r>
      <w:r w:rsidRPr="008026FB">
        <w:rPr>
          <w:rFonts w:cstheme="minorHAnsi"/>
          <w:sz w:val="24"/>
          <w:szCs w:val="24"/>
        </w:rPr>
        <w:t>re and form their own</w:t>
      </w:r>
      <w:r w:rsidR="005121A4" w:rsidRPr="008026FB">
        <w:rPr>
          <w:rFonts w:cstheme="minorHAnsi"/>
          <w:sz w:val="24"/>
          <w:szCs w:val="24"/>
        </w:rPr>
        <w:t xml:space="preserve"> opinions but </w:t>
      </w:r>
      <w:r w:rsidR="00C2104B" w:rsidRPr="008026FB">
        <w:rPr>
          <w:rFonts w:cstheme="minorHAnsi"/>
          <w:sz w:val="24"/>
          <w:szCs w:val="24"/>
        </w:rPr>
        <w:t xml:space="preserve">are </w:t>
      </w:r>
      <w:r w:rsidR="005121A4" w:rsidRPr="008026FB">
        <w:rPr>
          <w:rFonts w:cstheme="minorHAnsi"/>
          <w:sz w:val="24"/>
          <w:szCs w:val="24"/>
        </w:rPr>
        <w:t>also</w:t>
      </w:r>
      <w:r w:rsidR="00C2104B" w:rsidRPr="008026FB">
        <w:rPr>
          <w:rFonts w:cstheme="minorHAnsi"/>
          <w:sz w:val="24"/>
          <w:szCs w:val="24"/>
        </w:rPr>
        <w:t xml:space="preserve"> taught to</w:t>
      </w:r>
      <w:r w:rsidR="005121A4" w:rsidRPr="008026FB">
        <w:rPr>
          <w:rFonts w:cstheme="minorHAnsi"/>
          <w:sz w:val="24"/>
          <w:szCs w:val="24"/>
        </w:rPr>
        <w:t xml:space="preserve"> respect others that may have a different opinions and life experiences.</w:t>
      </w:r>
    </w:p>
    <w:p w14:paraId="0D2A977C" w14:textId="77777777" w:rsidR="00E165B3" w:rsidRPr="008026FB" w:rsidRDefault="005121A4" w:rsidP="00514C23">
      <w:pPr>
        <w:pStyle w:val="ListParagraph"/>
        <w:numPr>
          <w:ilvl w:val="0"/>
          <w:numId w:val="3"/>
        </w:numPr>
        <w:jc w:val="both"/>
        <w:rPr>
          <w:rFonts w:cstheme="minorHAnsi"/>
          <w:sz w:val="24"/>
          <w:szCs w:val="24"/>
        </w:rPr>
      </w:pPr>
      <w:r w:rsidRPr="008026FB">
        <w:rPr>
          <w:rFonts w:cstheme="minorHAnsi"/>
          <w:sz w:val="24"/>
          <w:szCs w:val="24"/>
        </w:rPr>
        <w:t>Teachers will make u</w:t>
      </w:r>
      <w:r w:rsidR="00E165B3" w:rsidRPr="008026FB">
        <w:rPr>
          <w:rFonts w:cstheme="minorHAnsi"/>
          <w:sz w:val="24"/>
          <w:szCs w:val="24"/>
        </w:rPr>
        <w:t>se of ground rules within all RH</w:t>
      </w:r>
      <w:r w:rsidRPr="008026FB">
        <w:rPr>
          <w:rFonts w:cstheme="minorHAnsi"/>
          <w:sz w:val="24"/>
          <w:szCs w:val="24"/>
        </w:rPr>
        <w:t>E sessions to ensure that a safe learning environment is achieved to allow pupils to explore and discuss topics in an appropriate way, yet also be clear on expectations around inappropriate questions on unintended disclosures.</w:t>
      </w:r>
    </w:p>
    <w:p w14:paraId="36023894" w14:textId="77777777" w:rsidR="00C2104B" w:rsidRPr="008026FB" w:rsidRDefault="00C2104B" w:rsidP="00514C23">
      <w:pPr>
        <w:pStyle w:val="ListParagraph"/>
        <w:ind w:left="390"/>
        <w:jc w:val="both"/>
        <w:rPr>
          <w:rFonts w:cstheme="minorHAnsi"/>
          <w:b/>
          <w:sz w:val="24"/>
          <w:szCs w:val="24"/>
        </w:rPr>
      </w:pPr>
    </w:p>
    <w:p w14:paraId="0E415904" w14:textId="77777777" w:rsidR="00E165B3" w:rsidRPr="00514C23" w:rsidRDefault="005121A4" w:rsidP="00514C23">
      <w:pPr>
        <w:pStyle w:val="ListParagraph"/>
        <w:ind w:left="0"/>
        <w:jc w:val="both"/>
        <w:rPr>
          <w:rFonts w:cstheme="minorHAnsi"/>
          <w:b/>
          <w:sz w:val="24"/>
          <w:szCs w:val="24"/>
          <w:u w:val="single"/>
        </w:rPr>
      </w:pPr>
      <w:r w:rsidRPr="00514C23">
        <w:rPr>
          <w:rFonts w:cstheme="minorHAnsi"/>
          <w:b/>
          <w:sz w:val="24"/>
          <w:szCs w:val="24"/>
          <w:u w:val="single"/>
        </w:rPr>
        <w:t xml:space="preserve">Parental right of withdrawal </w:t>
      </w:r>
    </w:p>
    <w:p w14:paraId="7C009A5C" w14:textId="77777777" w:rsidR="00E165B3" w:rsidRPr="008026FB" w:rsidRDefault="00E165B3" w:rsidP="00514C23">
      <w:pPr>
        <w:pStyle w:val="ListParagraph"/>
        <w:ind w:left="390"/>
        <w:jc w:val="both"/>
        <w:rPr>
          <w:rFonts w:cstheme="minorHAnsi"/>
          <w:b/>
          <w:sz w:val="24"/>
          <w:szCs w:val="24"/>
        </w:rPr>
      </w:pPr>
    </w:p>
    <w:p w14:paraId="3E2EA632" w14:textId="77777777" w:rsidR="00E165B3" w:rsidRPr="008026FB" w:rsidRDefault="008026FB" w:rsidP="00514C23">
      <w:pPr>
        <w:pStyle w:val="ListParagraph"/>
        <w:ind w:left="0"/>
        <w:jc w:val="both"/>
        <w:rPr>
          <w:rFonts w:cstheme="minorHAnsi"/>
          <w:sz w:val="24"/>
          <w:szCs w:val="24"/>
        </w:rPr>
      </w:pPr>
      <w:r>
        <w:rPr>
          <w:rFonts w:cstheme="minorHAnsi"/>
          <w:sz w:val="24"/>
          <w:szCs w:val="24"/>
        </w:rPr>
        <w:t>Hopelands</w:t>
      </w:r>
      <w:r w:rsidR="005121A4" w:rsidRPr="008026FB">
        <w:rPr>
          <w:rFonts w:cstheme="minorHAnsi"/>
          <w:sz w:val="24"/>
          <w:szCs w:val="24"/>
        </w:rPr>
        <w:t xml:space="preserve"> seeks to work in partnership with parents and carers to provide age-appropriate a</w:t>
      </w:r>
      <w:r w:rsidR="00E165B3" w:rsidRPr="008026FB">
        <w:rPr>
          <w:rFonts w:cstheme="minorHAnsi"/>
          <w:sz w:val="24"/>
          <w:szCs w:val="24"/>
        </w:rPr>
        <w:t xml:space="preserve">nd effective Relationships &amp; Health </w:t>
      </w:r>
      <w:r w:rsidR="005121A4" w:rsidRPr="008026FB">
        <w:rPr>
          <w:rFonts w:cstheme="minorHAnsi"/>
          <w:sz w:val="24"/>
          <w:szCs w:val="24"/>
        </w:rPr>
        <w:t xml:space="preserve">Education to children. Our programme of study aims to complement and support the role of parents as first teachers of their children. </w:t>
      </w:r>
      <w:r w:rsidR="00C2104B" w:rsidRPr="008026FB">
        <w:rPr>
          <w:rFonts w:cstheme="minorHAnsi"/>
          <w:sz w:val="24"/>
          <w:szCs w:val="24"/>
        </w:rPr>
        <w:t>In accordance with Department for Education regulations, t</w:t>
      </w:r>
      <w:r w:rsidR="005121A4" w:rsidRPr="008026FB">
        <w:rPr>
          <w:rFonts w:cstheme="minorHAnsi"/>
          <w:sz w:val="24"/>
          <w:szCs w:val="24"/>
        </w:rPr>
        <w:t xml:space="preserve">here is no parental right of withdrawal from Relationships Education, Health Education or sex education </w:t>
      </w:r>
      <w:r w:rsidR="00C2104B" w:rsidRPr="008026FB">
        <w:rPr>
          <w:rFonts w:cstheme="minorHAnsi"/>
          <w:sz w:val="24"/>
          <w:szCs w:val="24"/>
        </w:rPr>
        <w:t xml:space="preserve">when </w:t>
      </w:r>
      <w:r w:rsidR="005121A4" w:rsidRPr="008026FB">
        <w:rPr>
          <w:rFonts w:cstheme="minorHAnsi"/>
          <w:sz w:val="24"/>
          <w:szCs w:val="24"/>
        </w:rPr>
        <w:t>delivered as part of the N</w:t>
      </w:r>
      <w:r w:rsidR="00E165B3" w:rsidRPr="008026FB">
        <w:rPr>
          <w:rFonts w:cstheme="minorHAnsi"/>
          <w:sz w:val="24"/>
          <w:szCs w:val="24"/>
        </w:rPr>
        <w:t xml:space="preserve">ational Curriculum in Science. </w:t>
      </w:r>
    </w:p>
    <w:p w14:paraId="1EAA9FDC" w14:textId="77777777" w:rsidR="00E165B3" w:rsidRPr="008026FB" w:rsidRDefault="00E165B3" w:rsidP="00514C23">
      <w:pPr>
        <w:pStyle w:val="ListParagraph"/>
        <w:ind w:left="390"/>
        <w:jc w:val="both"/>
        <w:rPr>
          <w:rFonts w:cstheme="minorHAnsi"/>
          <w:sz w:val="24"/>
          <w:szCs w:val="24"/>
        </w:rPr>
      </w:pPr>
    </w:p>
    <w:p w14:paraId="12C390A5" w14:textId="77777777" w:rsidR="00C2104B" w:rsidRPr="00514C23" w:rsidRDefault="00C2104B" w:rsidP="00514C23">
      <w:pPr>
        <w:pStyle w:val="ListParagraph"/>
        <w:ind w:left="0"/>
        <w:jc w:val="both"/>
        <w:rPr>
          <w:rFonts w:cstheme="minorHAnsi"/>
          <w:b/>
          <w:sz w:val="24"/>
          <w:szCs w:val="24"/>
          <w:u w:val="single"/>
        </w:rPr>
      </w:pPr>
      <w:r w:rsidRPr="00514C23">
        <w:rPr>
          <w:rFonts w:cstheme="minorHAnsi"/>
          <w:b/>
          <w:sz w:val="24"/>
          <w:szCs w:val="24"/>
          <w:u w:val="single"/>
        </w:rPr>
        <w:t>Safeguarding</w:t>
      </w:r>
    </w:p>
    <w:p w14:paraId="7390B59F" w14:textId="77777777" w:rsidR="00C2104B" w:rsidRPr="008026FB" w:rsidRDefault="00C2104B" w:rsidP="00514C23">
      <w:pPr>
        <w:pStyle w:val="ListParagraph"/>
        <w:ind w:left="390"/>
        <w:jc w:val="both"/>
        <w:rPr>
          <w:rFonts w:cstheme="minorHAnsi"/>
          <w:sz w:val="24"/>
          <w:szCs w:val="24"/>
        </w:rPr>
      </w:pPr>
    </w:p>
    <w:p w14:paraId="119490FF" w14:textId="77777777" w:rsidR="00C2104B" w:rsidRPr="008026FB" w:rsidRDefault="005121A4" w:rsidP="00514C23">
      <w:pPr>
        <w:pStyle w:val="ListParagraph"/>
        <w:ind w:left="0"/>
        <w:jc w:val="both"/>
        <w:rPr>
          <w:rFonts w:cstheme="minorHAnsi"/>
          <w:sz w:val="24"/>
          <w:szCs w:val="24"/>
        </w:rPr>
      </w:pPr>
      <w:r w:rsidRPr="008026FB">
        <w:rPr>
          <w:rFonts w:cstheme="minorHAnsi"/>
          <w:sz w:val="24"/>
          <w:szCs w:val="24"/>
        </w:rPr>
        <w:t>Teac</w:t>
      </w:r>
      <w:r w:rsidR="00C2104B" w:rsidRPr="008026FB">
        <w:rPr>
          <w:rFonts w:cstheme="minorHAnsi"/>
          <w:sz w:val="24"/>
          <w:szCs w:val="24"/>
        </w:rPr>
        <w:t>hers are aware that effective RH</w:t>
      </w:r>
      <w:r w:rsidRPr="008026FB">
        <w:rPr>
          <w:rFonts w:cstheme="minorHAnsi"/>
          <w:sz w:val="24"/>
          <w:szCs w:val="24"/>
        </w:rPr>
        <w:t>E which brings an understanding of what is and is not appropriate in relationships can lead to a disclosure of a child protection issue. If a child makes a disclosure, th</w:t>
      </w:r>
      <w:r w:rsidR="00BF1A18" w:rsidRPr="008026FB">
        <w:rPr>
          <w:rFonts w:cstheme="minorHAnsi"/>
          <w:sz w:val="24"/>
          <w:szCs w:val="24"/>
        </w:rPr>
        <w:t>en the teacher will follow all safeguarding protocols.</w:t>
      </w:r>
    </w:p>
    <w:p w14:paraId="0B8B4069" w14:textId="77777777" w:rsidR="00C2104B" w:rsidRPr="008026FB" w:rsidRDefault="00C2104B" w:rsidP="00514C23">
      <w:pPr>
        <w:pStyle w:val="ListParagraph"/>
        <w:ind w:left="390"/>
        <w:jc w:val="both"/>
        <w:rPr>
          <w:rFonts w:cstheme="minorHAnsi"/>
          <w:sz w:val="24"/>
          <w:szCs w:val="24"/>
        </w:rPr>
      </w:pPr>
    </w:p>
    <w:p w14:paraId="7832B157" w14:textId="052248AC" w:rsidR="00C2104B" w:rsidRPr="008026FB" w:rsidRDefault="000E7580" w:rsidP="00514C23">
      <w:pPr>
        <w:pStyle w:val="ListParagraph"/>
        <w:ind w:left="0"/>
        <w:jc w:val="both"/>
        <w:rPr>
          <w:rFonts w:cstheme="minorHAnsi"/>
          <w:sz w:val="24"/>
          <w:szCs w:val="24"/>
        </w:rPr>
      </w:pPr>
      <w:r>
        <w:rPr>
          <w:rFonts w:cstheme="minorHAnsi"/>
          <w:sz w:val="24"/>
          <w:szCs w:val="24"/>
        </w:rPr>
        <w:t>If a member of the school team</w:t>
      </w:r>
      <w:r w:rsidR="005121A4" w:rsidRPr="008026FB">
        <w:rPr>
          <w:rFonts w:cstheme="minorHAnsi"/>
          <w:sz w:val="24"/>
          <w:szCs w:val="24"/>
        </w:rPr>
        <w:t xml:space="preserve"> has any </w:t>
      </w:r>
      <w:r w:rsidR="00BF1A18" w:rsidRPr="008026FB">
        <w:rPr>
          <w:rFonts w:cstheme="minorHAnsi"/>
          <w:sz w:val="24"/>
          <w:szCs w:val="24"/>
        </w:rPr>
        <w:t xml:space="preserve">other </w:t>
      </w:r>
      <w:r w:rsidR="005121A4" w:rsidRPr="008026FB">
        <w:rPr>
          <w:rFonts w:cstheme="minorHAnsi"/>
          <w:sz w:val="24"/>
          <w:szCs w:val="24"/>
        </w:rPr>
        <w:t>concerns</w:t>
      </w:r>
      <w:r w:rsidR="00BF1A18" w:rsidRPr="008026FB">
        <w:rPr>
          <w:rFonts w:cstheme="minorHAnsi"/>
          <w:sz w:val="24"/>
          <w:szCs w:val="24"/>
        </w:rPr>
        <w:t xml:space="preserve">, they will bring the matter to the attention of the </w:t>
      </w:r>
      <w:r w:rsidR="005121A4" w:rsidRPr="008026FB">
        <w:rPr>
          <w:rFonts w:cstheme="minorHAnsi"/>
          <w:sz w:val="24"/>
          <w:szCs w:val="24"/>
        </w:rPr>
        <w:t xml:space="preserve">Designated Safeguarding Lead as a matter of urgency. </w:t>
      </w:r>
    </w:p>
    <w:p w14:paraId="4BCA5575" w14:textId="77777777" w:rsidR="000E7580" w:rsidRDefault="000E7580" w:rsidP="00514C23">
      <w:pPr>
        <w:pStyle w:val="ListParagraph"/>
        <w:ind w:left="390"/>
        <w:jc w:val="both"/>
        <w:rPr>
          <w:rFonts w:cstheme="minorHAnsi"/>
          <w:sz w:val="24"/>
          <w:szCs w:val="24"/>
        </w:rPr>
      </w:pPr>
    </w:p>
    <w:p w14:paraId="2C3D5746" w14:textId="77777777" w:rsidR="00C2104B" w:rsidRPr="00514C23" w:rsidRDefault="005121A4" w:rsidP="00514C23">
      <w:pPr>
        <w:pStyle w:val="ListParagraph"/>
        <w:ind w:left="0"/>
        <w:jc w:val="both"/>
        <w:rPr>
          <w:rFonts w:cstheme="minorHAnsi"/>
          <w:sz w:val="24"/>
          <w:szCs w:val="24"/>
          <w:u w:val="single"/>
        </w:rPr>
      </w:pPr>
      <w:r w:rsidRPr="00514C23">
        <w:rPr>
          <w:rFonts w:cstheme="minorHAnsi"/>
          <w:b/>
          <w:sz w:val="24"/>
          <w:szCs w:val="24"/>
          <w:u w:val="single"/>
        </w:rPr>
        <w:t>Inclusion</w:t>
      </w:r>
    </w:p>
    <w:p w14:paraId="4849F63D" w14:textId="77777777" w:rsidR="00C2104B" w:rsidRPr="008026FB" w:rsidRDefault="00C2104B" w:rsidP="00514C23">
      <w:pPr>
        <w:pStyle w:val="ListParagraph"/>
        <w:ind w:left="390"/>
        <w:jc w:val="both"/>
        <w:rPr>
          <w:rFonts w:cstheme="minorHAnsi"/>
          <w:sz w:val="24"/>
          <w:szCs w:val="24"/>
        </w:rPr>
      </w:pPr>
    </w:p>
    <w:p w14:paraId="58786BE2" w14:textId="77777777" w:rsidR="00C2104B" w:rsidRPr="008026FB" w:rsidRDefault="005121A4" w:rsidP="00514C23">
      <w:pPr>
        <w:pStyle w:val="ListParagraph"/>
        <w:ind w:left="0"/>
        <w:jc w:val="both"/>
        <w:rPr>
          <w:rFonts w:cstheme="minorHAnsi"/>
          <w:sz w:val="24"/>
          <w:szCs w:val="24"/>
        </w:rPr>
      </w:pPr>
      <w:r w:rsidRPr="008026FB">
        <w:rPr>
          <w:rFonts w:cstheme="minorHAnsi"/>
          <w:sz w:val="24"/>
          <w:szCs w:val="24"/>
        </w:rPr>
        <w:t>It is our intention that all children have the opportunity to experience a pr</w:t>
      </w:r>
      <w:r w:rsidR="00BF1A18" w:rsidRPr="008026FB">
        <w:rPr>
          <w:rFonts w:cstheme="minorHAnsi"/>
          <w:sz w:val="24"/>
          <w:szCs w:val="24"/>
        </w:rPr>
        <w:t>ogramme of Relationships and Health</w:t>
      </w:r>
      <w:r w:rsidRPr="008026FB">
        <w:rPr>
          <w:rFonts w:cstheme="minorHAnsi"/>
          <w:sz w:val="24"/>
          <w:szCs w:val="24"/>
        </w:rPr>
        <w:t xml:space="preserve"> Education which is appropriate for their age, physical and cognitive </w:t>
      </w:r>
      <w:r w:rsidRPr="008026FB">
        <w:rPr>
          <w:rFonts w:cstheme="minorHAnsi"/>
          <w:sz w:val="24"/>
          <w:szCs w:val="24"/>
        </w:rPr>
        <w:lastRenderedPageBreak/>
        <w:t>development, with differentiated provision if required. We aim to ensure that our programme is accessible to all pupils, including any pupils with special educational needs or disabilities. In</w:t>
      </w:r>
      <w:r w:rsidR="00C2104B" w:rsidRPr="008026FB">
        <w:rPr>
          <w:rFonts w:cstheme="minorHAnsi"/>
          <w:sz w:val="24"/>
          <w:szCs w:val="24"/>
        </w:rPr>
        <w:t xml:space="preserve"> teaching Relationships and Health </w:t>
      </w:r>
      <w:r w:rsidRPr="008026FB">
        <w:rPr>
          <w:rFonts w:cstheme="minorHAnsi"/>
          <w:sz w:val="24"/>
          <w:szCs w:val="24"/>
        </w:rPr>
        <w:t xml:space="preserve">Education, we also understand the importance of equality and respect and the duties placed upon us by the Equality Act 2010. </w:t>
      </w:r>
    </w:p>
    <w:p w14:paraId="1ECFA242" w14:textId="77777777" w:rsidR="00C2104B" w:rsidRPr="008026FB" w:rsidRDefault="00C2104B" w:rsidP="00514C23">
      <w:pPr>
        <w:pStyle w:val="ListParagraph"/>
        <w:ind w:left="390"/>
        <w:jc w:val="both"/>
        <w:rPr>
          <w:rFonts w:cstheme="minorHAnsi"/>
          <w:sz w:val="24"/>
          <w:szCs w:val="24"/>
        </w:rPr>
      </w:pPr>
    </w:p>
    <w:p w14:paraId="1E9079B2" w14:textId="05104A0A" w:rsidR="00C2104B" w:rsidRPr="00514C23" w:rsidRDefault="00C2104B" w:rsidP="00514C23">
      <w:pPr>
        <w:pStyle w:val="ListParagraph"/>
        <w:ind w:left="0"/>
        <w:jc w:val="both"/>
        <w:rPr>
          <w:rFonts w:cstheme="minorHAnsi"/>
          <w:b/>
          <w:sz w:val="24"/>
          <w:szCs w:val="24"/>
          <w:u w:val="single"/>
        </w:rPr>
      </w:pPr>
      <w:r w:rsidRPr="00514C23">
        <w:rPr>
          <w:rFonts w:cstheme="minorHAnsi"/>
          <w:b/>
          <w:sz w:val="24"/>
          <w:szCs w:val="24"/>
          <w:u w:val="single"/>
        </w:rPr>
        <w:t>Transparency</w:t>
      </w:r>
    </w:p>
    <w:p w14:paraId="5CF525BE" w14:textId="43B5C822" w:rsidR="00514C23" w:rsidRDefault="00514C23" w:rsidP="00514C23">
      <w:pPr>
        <w:pStyle w:val="ListParagraph"/>
        <w:ind w:left="0"/>
        <w:jc w:val="both"/>
        <w:rPr>
          <w:rFonts w:cstheme="minorHAnsi"/>
          <w:b/>
          <w:sz w:val="24"/>
          <w:szCs w:val="24"/>
        </w:rPr>
      </w:pPr>
    </w:p>
    <w:p w14:paraId="31B6122A" w14:textId="77777777" w:rsidR="00514C23" w:rsidRPr="008026FB" w:rsidRDefault="00514C23" w:rsidP="00514C23">
      <w:pPr>
        <w:pStyle w:val="ListParagraph"/>
        <w:ind w:left="0"/>
        <w:rPr>
          <w:rFonts w:cstheme="minorHAnsi"/>
          <w:sz w:val="24"/>
          <w:szCs w:val="24"/>
        </w:rPr>
      </w:pPr>
      <w:r w:rsidRPr="008026FB">
        <w:rPr>
          <w:rFonts w:cstheme="minorHAnsi"/>
          <w:sz w:val="24"/>
          <w:szCs w:val="24"/>
        </w:rPr>
        <w:t>This policy is available to the school community via the</w:t>
      </w:r>
      <w:r>
        <w:rPr>
          <w:rFonts w:cstheme="minorHAnsi"/>
          <w:sz w:val="24"/>
          <w:szCs w:val="24"/>
        </w:rPr>
        <w:t xml:space="preserve"> school website.</w:t>
      </w:r>
    </w:p>
    <w:p w14:paraId="2FCB9F96" w14:textId="77777777" w:rsidR="00514C23" w:rsidRPr="008026FB" w:rsidRDefault="00514C23" w:rsidP="00514C23">
      <w:pPr>
        <w:pStyle w:val="ListParagraph"/>
        <w:ind w:left="0"/>
        <w:jc w:val="both"/>
        <w:rPr>
          <w:rFonts w:cstheme="minorHAnsi"/>
          <w:b/>
          <w:sz w:val="24"/>
          <w:szCs w:val="24"/>
        </w:rPr>
      </w:pPr>
    </w:p>
    <w:p w14:paraId="27997297" w14:textId="77777777" w:rsidR="00C2104B" w:rsidRPr="008026FB" w:rsidRDefault="00C2104B" w:rsidP="00514C23">
      <w:pPr>
        <w:pStyle w:val="ListParagraph"/>
        <w:ind w:left="390"/>
        <w:jc w:val="both"/>
        <w:rPr>
          <w:rFonts w:cstheme="minorHAnsi"/>
          <w:sz w:val="24"/>
          <w:szCs w:val="24"/>
        </w:rPr>
      </w:pPr>
    </w:p>
    <w:p w14:paraId="44CDC4ED" w14:textId="3A78C2AB" w:rsidR="00A829BC" w:rsidRDefault="005121A4" w:rsidP="00514C23">
      <w:pPr>
        <w:pStyle w:val="ListParagraph"/>
        <w:ind w:left="0"/>
        <w:jc w:val="both"/>
        <w:rPr>
          <w:rFonts w:cstheme="minorHAnsi"/>
          <w:sz w:val="24"/>
          <w:szCs w:val="24"/>
        </w:rPr>
      </w:pPr>
      <w:r w:rsidRPr="008026FB">
        <w:rPr>
          <w:rFonts w:cstheme="minorHAnsi"/>
          <w:sz w:val="24"/>
          <w:szCs w:val="24"/>
        </w:rPr>
        <w:t>This policy is available to the school community via the</w:t>
      </w:r>
      <w:r w:rsidR="000E7580">
        <w:rPr>
          <w:rFonts w:cstheme="minorHAnsi"/>
          <w:sz w:val="24"/>
          <w:szCs w:val="24"/>
        </w:rPr>
        <w:t xml:space="preserve"> school website.</w:t>
      </w:r>
    </w:p>
    <w:p w14:paraId="45D0F66F" w14:textId="7C8AD1C5" w:rsidR="00514C23" w:rsidRDefault="00514C23" w:rsidP="00514C23">
      <w:pPr>
        <w:pStyle w:val="ListParagraph"/>
        <w:ind w:left="0"/>
        <w:jc w:val="both"/>
        <w:rPr>
          <w:rFonts w:cstheme="minorHAnsi"/>
          <w:sz w:val="24"/>
          <w:szCs w:val="24"/>
        </w:rPr>
      </w:pPr>
    </w:p>
    <w:tbl>
      <w:tblPr>
        <w:tblpPr w:leftFromText="180" w:rightFromText="180" w:vertAnchor="text" w:horzAnchor="margin" w:tblpY="-614"/>
        <w:tblW w:w="5000" w:type="pct"/>
        <w:tblLook w:val="01E0" w:firstRow="1" w:lastRow="1" w:firstColumn="1" w:lastColumn="1" w:noHBand="0" w:noVBand="0"/>
      </w:tblPr>
      <w:tblGrid>
        <w:gridCol w:w="4400"/>
        <w:gridCol w:w="3258"/>
        <w:gridCol w:w="1368"/>
      </w:tblGrid>
      <w:tr w:rsidR="00514C23" w:rsidRPr="009E58E2" w14:paraId="5CCF6A88" w14:textId="77777777" w:rsidTr="004A77BB">
        <w:tc>
          <w:tcPr>
            <w:tcW w:w="2437" w:type="pct"/>
            <w:hideMark/>
          </w:tcPr>
          <w:p w14:paraId="7A72863E"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1694F788"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Hopelands Preparatory School</w:t>
            </w:r>
          </w:p>
        </w:tc>
        <w:tc>
          <w:tcPr>
            <w:tcW w:w="758" w:type="pct"/>
          </w:tcPr>
          <w:p w14:paraId="6BE8CB62" w14:textId="77777777" w:rsidR="00514C23" w:rsidRPr="009E58E2" w:rsidRDefault="00514C23" w:rsidP="004A77BB">
            <w:pPr>
              <w:spacing w:line="360" w:lineRule="auto"/>
              <w:rPr>
                <w:rFonts w:ascii="Arial" w:hAnsi="Arial" w:cs="Arial"/>
                <w:sz w:val="20"/>
                <w:lang w:val="en-US"/>
              </w:rPr>
            </w:pPr>
          </w:p>
        </w:tc>
      </w:tr>
      <w:tr w:rsidR="00514C23" w:rsidRPr="009E58E2" w14:paraId="78CB5352" w14:textId="77777777" w:rsidTr="004A77BB">
        <w:tc>
          <w:tcPr>
            <w:tcW w:w="2437" w:type="pct"/>
            <w:hideMark/>
          </w:tcPr>
          <w:p w14:paraId="1C36CE08"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7D8ACE96" w14:textId="77777777" w:rsidR="00514C23" w:rsidRPr="009E58E2" w:rsidRDefault="00514C23" w:rsidP="004A77BB">
            <w:pPr>
              <w:spacing w:line="360" w:lineRule="auto"/>
              <w:rPr>
                <w:rFonts w:ascii="Arial" w:hAnsi="Arial" w:cs="Arial"/>
                <w:sz w:val="20"/>
                <w:lang w:val="en-US"/>
              </w:rPr>
            </w:pPr>
          </w:p>
        </w:tc>
        <w:tc>
          <w:tcPr>
            <w:tcW w:w="758" w:type="pct"/>
          </w:tcPr>
          <w:p w14:paraId="51244DD9" w14:textId="77777777" w:rsidR="00514C23" w:rsidRPr="009E58E2" w:rsidRDefault="00514C23" w:rsidP="004A77BB">
            <w:pPr>
              <w:spacing w:line="360" w:lineRule="auto"/>
              <w:rPr>
                <w:rFonts w:ascii="Arial" w:hAnsi="Arial" w:cs="Arial"/>
                <w:sz w:val="20"/>
                <w:lang w:val="en-US"/>
              </w:rPr>
            </w:pPr>
          </w:p>
        </w:tc>
      </w:tr>
      <w:tr w:rsidR="00514C23" w:rsidRPr="009E58E2" w14:paraId="6892CF15" w14:textId="77777777" w:rsidTr="004A77BB">
        <w:tc>
          <w:tcPr>
            <w:tcW w:w="2437" w:type="pct"/>
            <w:hideMark/>
          </w:tcPr>
          <w:p w14:paraId="2B487AA9" w14:textId="77777777" w:rsidR="00514C23" w:rsidRDefault="00514C23" w:rsidP="004A77BB">
            <w:pPr>
              <w:spacing w:line="360" w:lineRule="auto"/>
              <w:rPr>
                <w:rFonts w:ascii="Arial" w:hAnsi="Arial" w:cs="Arial"/>
                <w:sz w:val="20"/>
              </w:rPr>
            </w:pPr>
            <w:r w:rsidRPr="009E58E2">
              <w:rPr>
                <w:rFonts w:ascii="Arial" w:hAnsi="Arial" w:cs="Arial"/>
                <w:sz w:val="20"/>
              </w:rPr>
              <w:t>Date to be reviewed</w:t>
            </w:r>
          </w:p>
          <w:p w14:paraId="16966144" w14:textId="77777777" w:rsidR="00514C23" w:rsidRPr="009E58E2" w:rsidRDefault="00514C23" w:rsidP="004A77BB">
            <w:pPr>
              <w:spacing w:line="360" w:lineRule="auto"/>
              <w:rPr>
                <w:rFonts w:ascii="Arial" w:hAnsi="Arial" w:cs="Arial"/>
                <w:sz w:val="20"/>
                <w:lang w:val="en-US"/>
              </w:rPr>
            </w:pPr>
            <w:r>
              <w:rPr>
                <w:rFonts w:ascii="Arial" w:hAnsi="Arial" w:cs="Arial"/>
                <w:sz w:val="20"/>
                <w:lang w:val="en-US"/>
              </w:rPr>
              <w:t>Date of Last Review</w:t>
            </w:r>
          </w:p>
        </w:tc>
        <w:tc>
          <w:tcPr>
            <w:tcW w:w="1805" w:type="pct"/>
            <w:tcBorders>
              <w:top w:val="single" w:sz="4" w:space="0" w:color="4F81BD"/>
              <w:left w:val="nil"/>
              <w:bottom w:val="single" w:sz="4" w:space="0" w:color="4F81BD"/>
              <w:right w:val="nil"/>
            </w:tcBorders>
            <w:vAlign w:val="center"/>
            <w:hideMark/>
          </w:tcPr>
          <w:p w14:paraId="221E2634" w14:textId="77777777" w:rsidR="00514C23" w:rsidRDefault="00514C23" w:rsidP="004A77BB">
            <w:pPr>
              <w:spacing w:line="360" w:lineRule="auto"/>
              <w:rPr>
                <w:rFonts w:ascii="Arial" w:hAnsi="Arial" w:cs="Arial"/>
                <w:sz w:val="20"/>
              </w:rPr>
            </w:pPr>
            <w:r>
              <w:rPr>
                <w:rFonts w:ascii="Arial" w:hAnsi="Arial" w:cs="Arial"/>
                <w:sz w:val="20"/>
              </w:rPr>
              <w:t>September 2022</w:t>
            </w:r>
          </w:p>
          <w:p w14:paraId="79AC4AB7" w14:textId="02E7234A" w:rsidR="00514C23" w:rsidRPr="00A11B97" w:rsidRDefault="004D0344" w:rsidP="004A77BB">
            <w:pPr>
              <w:spacing w:line="360" w:lineRule="auto"/>
              <w:rPr>
                <w:rFonts w:ascii="Arial" w:hAnsi="Arial" w:cs="Arial"/>
                <w:sz w:val="20"/>
              </w:rPr>
            </w:pPr>
            <w:r>
              <w:rPr>
                <w:rFonts w:ascii="Arial" w:hAnsi="Arial" w:cs="Arial"/>
                <w:sz w:val="20"/>
              </w:rPr>
              <w:t>September</w:t>
            </w:r>
            <w:r w:rsidR="00514C23">
              <w:rPr>
                <w:rFonts w:ascii="Arial" w:hAnsi="Arial" w:cs="Arial"/>
                <w:sz w:val="20"/>
              </w:rPr>
              <w:t xml:space="preserve"> 2020</w:t>
            </w:r>
          </w:p>
        </w:tc>
        <w:tc>
          <w:tcPr>
            <w:tcW w:w="758" w:type="pct"/>
          </w:tcPr>
          <w:p w14:paraId="61BB46AA" w14:textId="77777777" w:rsidR="00514C23" w:rsidRPr="009E58E2" w:rsidRDefault="00514C23" w:rsidP="004A77BB">
            <w:pPr>
              <w:spacing w:line="360" w:lineRule="auto"/>
              <w:rPr>
                <w:rFonts w:ascii="Arial" w:hAnsi="Arial" w:cs="Arial"/>
                <w:sz w:val="20"/>
                <w:lang w:val="en-US"/>
              </w:rPr>
            </w:pPr>
          </w:p>
        </w:tc>
      </w:tr>
      <w:tr w:rsidR="00514C23" w:rsidRPr="009E58E2" w14:paraId="170DF017" w14:textId="77777777" w:rsidTr="004A77BB">
        <w:tc>
          <w:tcPr>
            <w:tcW w:w="2437" w:type="pct"/>
            <w:vAlign w:val="bottom"/>
            <w:hideMark/>
          </w:tcPr>
          <w:p w14:paraId="631F44F9"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41A5F753" w14:textId="77777777" w:rsidR="00514C23" w:rsidRPr="009E58E2" w:rsidRDefault="00514C23" w:rsidP="004A77BB">
            <w:pPr>
              <w:spacing w:line="360" w:lineRule="auto"/>
              <w:rPr>
                <w:rFonts w:ascii="Arial" w:hAnsi="Arial" w:cs="Arial"/>
                <w:sz w:val="20"/>
                <w:lang w:val="en-US"/>
              </w:rPr>
            </w:pPr>
            <w:r w:rsidRPr="009E58E2">
              <w:rPr>
                <w:rFonts w:ascii="Arial" w:hAnsi="Arial" w:cs="Arial"/>
                <w:noProof/>
                <w:sz w:val="20"/>
                <w:lang w:eastAsia="en-GB"/>
              </w:rPr>
              <w:drawing>
                <wp:inline distT="0" distB="0" distL="0" distR="0" wp14:anchorId="53A93551" wp14:editId="1D6F3CFE">
                  <wp:extent cx="2125980" cy="342900"/>
                  <wp:effectExtent l="0" t="0" r="7620"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344" cy="343120"/>
                          </a:xfrm>
                          <a:prstGeom prst="rect">
                            <a:avLst/>
                          </a:prstGeom>
                          <a:noFill/>
                          <a:ln>
                            <a:noFill/>
                          </a:ln>
                        </pic:spPr>
                      </pic:pic>
                    </a:graphicData>
                  </a:graphic>
                </wp:inline>
              </w:drawing>
            </w:r>
          </w:p>
        </w:tc>
      </w:tr>
      <w:tr w:rsidR="00514C23" w:rsidRPr="009E58E2" w14:paraId="2A885BFE" w14:textId="77777777" w:rsidTr="004A77BB">
        <w:tc>
          <w:tcPr>
            <w:tcW w:w="2437" w:type="pct"/>
            <w:hideMark/>
          </w:tcPr>
          <w:p w14:paraId="0CC05A08"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4A4A96CF"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Sheila Bradburn</w:t>
            </w:r>
          </w:p>
        </w:tc>
      </w:tr>
      <w:tr w:rsidR="00514C23" w:rsidRPr="009E58E2" w14:paraId="2C9879F5" w14:textId="77777777" w:rsidTr="004A77BB">
        <w:tc>
          <w:tcPr>
            <w:tcW w:w="2437" w:type="pct"/>
            <w:hideMark/>
          </w:tcPr>
          <w:p w14:paraId="4C3DDC1D"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7C323141"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Head</w:t>
            </w:r>
          </w:p>
        </w:tc>
      </w:tr>
      <w:tr w:rsidR="00514C23" w:rsidRPr="009E58E2" w14:paraId="017122C6" w14:textId="77777777" w:rsidTr="004A77BB">
        <w:tc>
          <w:tcPr>
            <w:tcW w:w="2437" w:type="pct"/>
          </w:tcPr>
          <w:p w14:paraId="708B82D8" w14:textId="77777777" w:rsidR="00514C23" w:rsidRPr="009E58E2" w:rsidRDefault="00514C23" w:rsidP="004A77BB">
            <w:pPr>
              <w:spacing w:line="360" w:lineRule="auto"/>
              <w:rPr>
                <w:rFonts w:ascii="Arial" w:hAnsi="Arial" w:cs="Arial"/>
                <w:sz w:val="20"/>
                <w:lang w:val="en-US"/>
              </w:rPr>
            </w:pPr>
          </w:p>
          <w:p w14:paraId="33278651" w14:textId="77777777" w:rsidR="00514C23" w:rsidRPr="009E58E2" w:rsidRDefault="00514C23" w:rsidP="004A77BB">
            <w:pPr>
              <w:spacing w:line="360" w:lineRule="auto"/>
              <w:rPr>
                <w:rFonts w:ascii="Arial" w:hAnsi="Arial" w:cs="Arial"/>
                <w:sz w:val="20"/>
              </w:rPr>
            </w:pPr>
          </w:p>
          <w:p w14:paraId="0E588FFF"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7698D072" w14:textId="77777777" w:rsidR="00514C23" w:rsidRPr="009E58E2" w:rsidRDefault="00514C23" w:rsidP="004A77BB">
            <w:pPr>
              <w:spacing w:line="360" w:lineRule="auto"/>
              <w:rPr>
                <w:rFonts w:ascii="Arial" w:hAnsi="Arial" w:cs="Arial"/>
                <w:sz w:val="20"/>
                <w:szCs w:val="20"/>
                <w:lang w:val="en-US"/>
              </w:rPr>
            </w:pPr>
            <w:r w:rsidRPr="009E58E2">
              <w:rPr>
                <w:rFonts w:ascii="Times New Roman" w:hAnsi="Times New Roman"/>
                <w:noProof/>
                <w:sz w:val="20"/>
                <w:szCs w:val="20"/>
                <w:lang w:val="en-US"/>
              </w:rPr>
              <w:drawing>
                <wp:anchor distT="0" distB="0" distL="114300" distR="114300" simplePos="0" relativeHeight="251659264" behindDoc="1" locked="0" layoutInCell="1" allowOverlap="1" wp14:anchorId="4F83AA93" wp14:editId="09339C20">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5F81A910" w14:textId="77777777" w:rsidR="00514C23" w:rsidRPr="009E58E2" w:rsidRDefault="00514C23" w:rsidP="004A77BB">
            <w:pPr>
              <w:spacing w:line="360" w:lineRule="auto"/>
              <w:rPr>
                <w:rFonts w:ascii="Arial" w:hAnsi="Arial" w:cs="Arial"/>
                <w:sz w:val="20"/>
              </w:rPr>
            </w:pPr>
          </w:p>
          <w:p w14:paraId="0C3FAA33" w14:textId="77777777" w:rsidR="00514C23" w:rsidRPr="009E58E2" w:rsidRDefault="00514C23" w:rsidP="004A77BB">
            <w:pPr>
              <w:spacing w:line="360" w:lineRule="auto"/>
              <w:rPr>
                <w:rFonts w:ascii="Arial" w:hAnsi="Arial" w:cs="Arial"/>
                <w:sz w:val="20"/>
                <w:lang w:val="en-US"/>
              </w:rPr>
            </w:pPr>
          </w:p>
        </w:tc>
      </w:tr>
      <w:tr w:rsidR="00514C23" w:rsidRPr="009E58E2" w14:paraId="366738E2" w14:textId="77777777" w:rsidTr="004A77BB">
        <w:tc>
          <w:tcPr>
            <w:tcW w:w="2437" w:type="pct"/>
            <w:hideMark/>
          </w:tcPr>
          <w:p w14:paraId="6C4FBAE7"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49C219DE"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Richard James</w:t>
            </w:r>
          </w:p>
        </w:tc>
      </w:tr>
      <w:tr w:rsidR="00514C23" w:rsidRPr="009E58E2" w14:paraId="3FE873A4" w14:textId="77777777" w:rsidTr="004A77BB">
        <w:tc>
          <w:tcPr>
            <w:tcW w:w="2437" w:type="pct"/>
            <w:hideMark/>
          </w:tcPr>
          <w:p w14:paraId="30FE0AC6"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1CF00B26" w14:textId="77777777" w:rsidR="00514C23" w:rsidRPr="009E58E2" w:rsidRDefault="00514C23" w:rsidP="004A77BB">
            <w:pPr>
              <w:spacing w:line="360" w:lineRule="auto"/>
              <w:rPr>
                <w:rFonts w:ascii="Arial" w:hAnsi="Arial" w:cs="Arial"/>
                <w:sz w:val="20"/>
                <w:lang w:val="en-US"/>
              </w:rPr>
            </w:pPr>
            <w:r w:rsidRPr="009E58E2">
              <w:rPr>
                <w:rFonts w:ascii="Arial" w:hAnsi="Arial" w:cs="Arial"/>
                <w:sz w:val="20"/>
              </w:rPr>
              <w:t>Chair of Governors</w:t>
            </w:r>
          </w:p>
        </w:tc>
      </w:tr>
    </w:tbl>
    <w:p w14:paraId="749E5D69" w14:textId="77777777" w:rsidR="00514C23" w:rsidRPr="008026FB" w:rsidRDefault="00514C23" w:rsidP="00514C23">
      <w:pPr>
        <w:pStyle w:val="ListParagraph"/>
        <w:ind w:left="0"/>
        <w:jc w:val="both"/>
        <w:rPr>
          <w:rFonts w:cstheme="minorHAnsi"/>
          <w:sz w:val="24"/>
          <w:szCs w:val="24"/>
        </w:rPr>
      </w:pPr>
    </w:p>
    <w:sectPr w:rsidR="00514C23" w:rsidRPr="008026FB" w:rsidSect="00514C23">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D2B78"/>
    <w:multiLevelType w:val="hybridMultilevel"/>
    <w:tmpl w:val="43AC7454"/>
    <w:lvl w:ilvl="0" w:tplc="600045B2">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23123121"/>
    <w:multiLevelType w:val="hybridMultilevel"/>
    <w:tmpl w:val="E484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64490"/>
    <w:multiLevelType w:val="hybridMultilevel"/>
    <w:tmpl w:val="189A0F3A"/>
    <w:lvl w:ilvl="0" w:tplc="600045B2">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4"/>
    <w:rsid w:val="000E7580"/>
    <w:rsid w:val="001D2244"/>
    <w:rsid w:val="00296DF8"/>
    <w:rsid w:val="00336D5F"/>
    <w:rsid w:val="004D0344"/>
    <w:rsid w:val="005121A4"/>
    <w:rsid w:val="00514C23"/>
    <w:rsid w:val="005C2D39"/>
    <w:rsid w:val="008026FB"/>
    <w:rsid w:val="00902F00"/>
    <w:rsid w:val="009D1645"/>
    <w:rsid w:val="00A829BC"/>
    <w:rsid w:val="00BF1A18"/>
    <w:rsid w:val="00C2104B"/>
    <w:rsid w:val="00D91F22"/>
    <w:rsid w:val="00E1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24FD"/>
  <w15:docId w15:val="{3D835248-8566-4750-8F27-E130DB1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39"/>
    <w:pPr>
      <w:ind w:left="720"/>
      <w:contextualSpacing/>
    </w:pPr>
  </w:style>
  <w:style w:type="paragraph" w:styleId="NormalWeb">
    <w:name w:val="Normal (Web)"/>
    <w:basedOn w:val="Normal"/>
    <w:uiPriority w:val="99"/>
    <w:unhideWhenUsed/>
    <w:rsid w:val="00E16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C23"/>
    <w:rPr>
      <w:color w:val="0000FF" w:themeColor="hyperlink"/>
      <w:u w:val="single"/>
    </w:rPr>
  </w:style>
  <w:style w:type="character" w:styleId="UnresolvedMention">
    <w:name w:val="Unresolved Mention"/>
    <w:basedOn w:val="DefaultParagraphFont"/>
    <w:uiPriority w:val="99"/>
    <w:semiHidden/>
    <w:unhideWhenUsed/>
    <w:rsid w:val="0051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05781/Relationships_Education__Relationships_and_Sex_Education__RSE__and_Hea%20lth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DB275-7F4C-4057-8012-A446BCD3C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3D5BF-BF90-4DE7-8711-0859D19290AB}">
  <ds:schemaRefs>
    <ds:schemaRef ds:uri="http://schemas.microsoft.com/sharepoint/v3/contenttype/forms"/>
  </ds:schemaRefs>
</ds:datastoreItem>
</file>

<file path=customXml/itemProps3.xml><?xml version="1.0" encoding="utf-8"?>
<ds:datastoreItem xmlns:ds="http://schemas.openxmlformats.org/officeDocument/2006/customXml" ds:itemID="{4D53917C-138D-41C7-9CF7-814F3386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Grimsey</dc:creator>
  <cp:lastModifiedBy>Sam Compton</cp:lastModifiedBy>
  <cp:revision>2</cp:revision>
  <dcterms:created xsi:type="dcterms:W3CDTF">2021-03-19T16:57:00Z</dcterms:created>
  <dcterms:modified xsi:type="dcterms:W3CDTF">2021-03-19T16:57:00Z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