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66F" w:rsidP="00BA7B2E" w:rsidRDefault="00BB7D7C" w14:paraId="672A6659" w14:textId="77777777">
      <w:pPr>
        <w:jc w:val="center"/>
        <w:rPr>
          <w:rFonts w:ascii="Arial" w:hAnsi="Arial" w:cs="Arial"/>
          <w:b/>
          <w:color w:val="000000"/>
          <w:sz w:val="20"/>
          <w:lang w:eastAsia="en-GB"/>
        </w:rPr>
      </w:pPr>
      <w:r w:rsidR="00BB7D7C">
        <w:drawing>
          <wp:inline wp14:editId="5D37E2F2" wp14:anchorId="61D93A7B">
            <wp:extent cx="3944620" cy="1486535"/>
            <wp:effectExtent l="0" t="0" r="0" b="0"/>
            <wp:docPr id="1" name="Picture 1" descr="Title" title=""/>
            <wp:cNvGraphicFramePr>
              <a:graphicFrameLocks noChangeAspect="1"/>
            </wp:cNvGraphicFramePr>
            <a:graphic>
              <a:graphicData uri="http://schemas.openxmlformats.org/drawingml/2006/picture">
                <pic:pic>
                  <pic:nvPicPr>
                    <pic:cNvPr id="0" name="Picture 1"/>
                    <pic:cNvPicPr/>
                  </pic:nvPicPr>
                  <pic:blipFill>
                    <a:blip r:embed="R8b5400bbaeef40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44620" cy="1486535"/>
                    </a:xfrm>
                    <a:prstGeom prst="rect">
                      <a:avLst/>
                    </a:prstGeom>
                  </pic:spPr>
                </pic:pic>
              </a:graphicData>
            </a:graphic>
          </wp:inline>
        </w:drawing>
      </w:r>
    </w:p>
    <w:p w:rsidRPr="004063A8" w:rsidR="00BA7B2E" w:rsidRDefault="00BA7B2E" w14:paraId="0A37501D" w14:textId="77777777">
      <w:pPr>
        <w:rPr>
          <w:rFonts w:ascii="Arial" w:hAnsi="Arial" w:cs="Arial"/>
          <w:color w:val="000000"/>
          <w:sz w:val="20"/>
        </w:rPr>
      </w:pPr>
    </w:p>
    <w:p w:rsidR="0002266F" w:rsidP="45C763C6" w:rsidRDefault="45C763C6" w14:paraId="0704F283" w14:textId="77777777">
      <w:pPr>
        <w:jc w:val="center"/>
        <w:rPr>
          <w:rFonts w:ascii="Arial" w:hAnsi="Arial" w:cs="Arial"/>
          <w:b/>
          <w:bCs/>
          <w:color w:val="000000" w:themeColor="text1"/>
        </w:rPr>
      </w:pPr>
      <w:r w:rsidRPr="45C763C6">
        <w:rPr>
          <w:rFonts w:ascii="Arial" w:hAnsi="Arial" w:cs="Arial"/>
          <w:b/>
          <w:bCs/>
          <w:color w:val="000000" w:themeColor="text1"/>
        </w:rPr>
        <w:t>Parent/Staff Communications Policy</w:t>
      </w:r>
    </w:p>
    <w:p w:rsidR="00665A3F" w:rsidP="0002266F" w:rsidRDefault="00665A3F" w14:paraId="5DAB6C7B" w14:textId="77777777">
      <w:pPr>
        <w:jc w:val="center"/>
        <w:rPr>
          <w:rFonts w:ascii="Arial" w:hAnsi="Arial" w:cs="Arial"/>
          <w:b/>
          <w:color w:val="000000"/>
        </w:rPr>
      </w:pPr>
    </w:p>
    <w:p w:rsidRPr="00700F3D" w:rsidR="00665A3F" w:rsidP="45C763C6" w:rsidRDefault="45C763C6" w14:paraId="6504CE6D" w14:textId="77777777">
      <w:pPr>
        <w:spacing w:before="100" w:beforeAutospacing="1" w:after="100" w:afterAutospacing="1"/>
        <w:jc w:val="both"/>
        <w:rPr>
          <w:rStyle w:val="Strong"/>
          <w:rFonts w:ascii="Arial" w:hAnsi="Arial" w:cs="Arial"/>
          <w:sz w:val="28"/>
          <w:szCs w:val="28"/>
        </w:rPr>
      </w:pPr>
      <w:r w:rsidRPr="45C763C6">
        <w:rPr>
          <w:rStyle w:val="Strong"/>
          <w:rFonts w:ascii="Arial" w:hAnsi="Arial" w:cs="Arial"/>
          <w:sz w:val="22"/>
          <w:szCs w:val="22"/>
        </w:rPr>
        <w:t>Scope of Policy</w:t>
      </w:r>
    </w:p>
    <w:p w:rsidR="00665A3F" w:rsidP="45C763C6" w:rsidRDefault="45C763C6" w14:paraId="21BFCFBD" w14:textId="77777777">
      <w:pPr>
        <w:spacing w:before="100" w:beforeAutospacing="1" w:after="100" w:afterAutospacing="1"/>
        <w:jc w:val="both"/>
        <w:rPr>
          <w:rStyle w:val="Strong"/>
          <w:rFonts w:ascii="Arial" w:hAnsi="Arial" w:cs="Arial"/>
          <w:sz w:val="20"/>
          <w:szCs w:val="20"/>
          <w:u w:val="single"/>
        </w:rPr>
      </w:pPr>
      <w:r w:rsidRPr="45C763C6">
        <w:rPr>
          <w:rStyle w:val="Strong"/>
          <w:rFonts w:ascii="Arial" w:hAnsi="Arial" w:cs="Arial"/>
          <w:b w:val="0"/>
          <w:bCs w:val="0"/>
          <w:sz w:val="20"/>
          <w:szCs w:val="20"/>
        </w:rPr>
        <w:t>This policy applies to the school including the EYFS.</w:t>
      </w:r>
    </w:p>
    <w:p w:rsidRPr="004E24A4" w:rsidR="00665A3F" w:rsidP="00665A3F" w:rsidRDefault="00665A3F" w14:paraId="02EB378F" w14:textId="77777777">
      <w:pPr>
        <w:rPr>
          <w:rFonts w:ascii="Arial" w:hAnsi="Arial" w:cs="Arial"/>
          <w:b/>
          <w:color w:val="000000"/>
        </w:rPr>
      </w:pPr>
    </w:p>
    <w:p w:rsidRPr="004063A8" w:rsidR="0002266F" w:rsidP="0002266F" w:rsidRDefault="0002266F" w14:paraId="6A05A809" w14:textId="77777777">
      <w:pPr>
        <w:jc w:val="center"/>
        <w:rPr>
          <w:rFonts w:ascii="Arial" w:hAnsi="Arial" w:cs="Arial"/>
          <w:b/>
          <w:color w:val="000000"/>
          <w:sz w:val="20"/>
        </w:rPr>
      </w:pPr>
    </w:p>
    <w:p w:rsidRPr="004063A8" w:rsidR="0002266F" w:rsidP="45C763C6" w:rsidRDefault="45C763C6" w14:paraId="43FAFD85" w14:textId="77777777">
      <w:pPr>
        <w:spacing w:line="276" w:lineRule="auto"/>
        <w:jc w:val="both"/>
        <w:rPr>
          <w:rFonts w:ascii="Arial" w:hAnsi="Arial" w:cs="Arial"/>
          <w:b/>
          <w:bCs/>
          <w:color w:val="000000" w:themeColor="text1"/>
          <w:sz w:val="20"/>
          <w:szCs w:val="20"/>
        </w:rPr>
      </w:pPr>
      <w:r w:rsidRPr="45C763C6">
        <w:rPr>
          <w:rFonts w:ascii="Arial" w:hAnsi="Arial" w:cs="Arial"/>
          <w:b/>
          <w:bCs/>
          <w:color w:val="000000" w:themeColor="text1"/>
          <w:sz w:val="20"/>
          <w:szCs w:val="20"/>
        </w:rPr>
        <w:t>1.  Permission for Absence</w:t>
      </w:r>
    </w:p>
    <w:p w:rsidRPr="004063A8" w:rsidR="0002266F" w:rsidP="00A029AE" w:rsidRDefault="0002266F" w14:paraId="5A39BBE3" w14:textId="77777777">
      <w:pPr>
        <w:spacing w:line="276" w:lineRule="auto"/>
        <w:jc w:val="both"/>
        <w:rPr>
          <w:rFonts w:ascii="Arial" w:hAnsi="Arial" w:cs="Arial"/>
          <w:color w:val="000000"/>
          <w:sz w:val="20"/>
        </w:rPr>
      </w:pPr>
    </w:p>
    <w:p w:rsidRPr="004063A8" w:rsidR="0002266F" w:rsidP="45C763C6" w:rsidRDefault="45C763C6" w14:paraId="2A91C9A4"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Parents wishing their child to be absent from school should write to the Head well in advance.  The office will inform the form teacher if permission is granted.  Any letters sent to the form teacher requesting absence should be redirected to the office.</w:t>
      </w:r>
    </w:p>
    <w:p w:rsidRPr="004063A8" w:rsidR="0002266F" w:rsidP="00A029AE" w:rsidRDefault="0002266F" w14:paraId="41C8F396" w14:textId="77777777">
      <w:pPr>
        <w:spacing w:line="276" w:lineRule="auto"/>
        <w:jc w:val="both"/>
        <w:rPr>
          <w:rFonts w:ascii="Arial" w:hAnsi="Arial" w:cs="Arial"/>
          <w:color w:val="000000"/>
          <w:sz w:val="20"/>
        </w:rPr>
      </w:pPr>
    </w:p>
    <w:p w:rsidRPr="004063A8" w:rsidR="0002266F" w:rsidP="45C763C6" w:rsidRDefault="45C763C6" w14:paraId="55CAFE79" w14:textId="77777777">
      <w:pPr>
        <w:spacing w:line="276" w:lineRule="auto"/>
        <w:jc w:val="both"/>
        <w:rPr>
          <w:rFonts w:ascii="Arial" w:hAnsi="Arial" w:cs="Arial"/>
          <w:b/>
          <w:bCs/>
          <w:color w:val="000000" w:themeColor="text1"/>
          <w:sz w:val="20"/>
          <w:szCs w:val="20"/>
        </w:rPr>
      </w:pPr>
      <w:r w:rsidRPr="45C763C6">
        <w:rPr>
          <w:rFonts w:ascii="Arial" w:hAnsi="Arial" w:cs="Arial"/>
          <w:b/>
          <w:bCs/>
          <w:color w:val="000000" w:themeColor="text1"/>
          <w:sz w:val="20"/>
          <w:szCs w:val="20"/>
        </w:rPr>
        <w:t>2.  Absence</w:t>
      </w:r>
    </w:p>
    <w:p w:rsidRPr="004063A8" w:rsidR="0002266F" w:rsidP="00A029AE" w:rsidRDefault="0002266F" w14:paraId="72A3D3EC" w14:textId="77777777">
      <w:pPr>
        <w:spacing w:line="276" w:lineRule="auto"/>
        <w:jc w:val="both"/>
        <w:rPr>
          <w:rFonts w:ascii="Arial" w:hAnsi="Arial" w:cs="Arial"/>
          <w:color w:val="000000"/>
          <w:sz w:val="20"/>
        </w:rPr>
      </w:pPr>
    </w:p>
    <w:p w:rsidRPr="004063A8" w:rsidR="0002266F" w:rsidP="45C763C6" w:rsidRDefault="45C763C6" w14:paraId="0575423D" w14:textId="66CE171A">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 xml:space="preserve">Parents are encouraged to contact the school office at the beginning of </w:t>
      </w:r>
      <w:r w:rsidR="00016886">
        <w:rPr>
          <w:rFonts w:ascii="Arial" w:hAnsi="Arial" w:cs="Arial"/>
          <w:color w:val="000000" w:themeColor="text1"/>
          <w:sz w:val="20"/>
          <w:szCs w:val="20"/>
        </w:rPr>
        <w:t xml:space="preserve">every day of </w:t>
      </w:r>
      <w:r w:rsidRPr="45C763C6">
        <w:rPr>
          <w:rFonts w:ascii="Arial" w:hAnsi="Arial" w:cs="Arial"/>
          <w:color w:val="000000" w:themeColor="text1"/>
          <w:sz w:val="20"/>
          <w:szCs w:val="20"/>
        </w:rPr>
        <w:t>the child’s absence.  This information will be passed on to the form teacher by the office.</w:t>
      </w:r>
    </w:p>
    <w:p w:rsidRPr="004063A8" w:rsidR="0002266F" w:rsidP="00A029AE" w:rsidRDefault="0002266F" w14:paraId="0D0B940D" w14:textId="77777777">
      <w:pPr>
        <w:spacing w:line="276" w:lineRule="auto"/>
        <w:jc w:val="both"/>
        <w:rPr>
          <w:rFonts w:ascii="Arial" w:hAnsi="Arial" w:cs="Arial"/>
          <w:color w:val="000000"/>
          <w:sz w:val="20"/>
        </w:rPr>
      </w:pPr>
    </w:p>
    <w:p w:rsidRPr="004063A8" w:rsidR="0002266F" w:rsidP="45C763C6" w:rsidRDefault="45C763C6" w14:paraId="770FF649" w14:textId="6EE5DD4A">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 xml:space="preserve">If a pupil is absent because of illness, </w:t>
      </w:r>
      <w:r w:rsidR="003356F2">
        <w:rPr>
          <w:rFonts w:ascii="Arial" w:hAnsi="Arial" w:cs="Arial"/>
          <w:color w:val="000000" w:themeColor="text1"/>
          <w:sz w:val="20"/>
          <w:szCs w:val="20"/>
        </w:rPr>
        <w:t>a phone call to the office or email to the office/form teacher or head</w:t>
      </w:r>
      <w:r w:rsidR="00432ACE">
        <w:rPr>
          <w:rFonts w:ascii="Arial" w:hAnsi="Arial" w:cs="Arial"/>
          <w:color w:val="000000" w:themeColor="text1"/>
          <w:sz w:val="20"/>
          <w:szCs w:val="20"/>
        </w:rPr>
        <w:t xml:space="preserve"> will be expected.</w:t>
      </w:r>
    </w:p>
    <w:p w:rsidRPr="004063A8" w:rsidR="0002266F" w:rsidP="00A029AE" w:rsidRDefault="0002266F" w14:paraId="0E27B00A" w14:textId="77777777">
      <w:pPr>
        <w:spacing w:line="276" w:lineRule="auto"/>
        <w:jc w:val="both"/>
        <w:rPr>
          <w:rFonts w:ascii="Arial" w:hAnsi="Arial" w:cs="Arial"/>
          <w:color w:val="000000"/>
          <w:sz w:val="20"/>
        </w:rPr>
      </w:pPr>
    </w:p>
    <w:p w:rsidRPr="004063A8" w:rsidR="0002266F" w:rsidP="45C763C6" w:rsidRDefault="45C763C6" w14:paraId="5D8D21E6" w14:textId="77777777">
      <w:pPr>
        <w:spacing w:line="276" w:lineRule="auto"/>
        <w:jc w:val="both"/>
        <w:rPr>
          <w:rFonts w:ascii="Arial" w:hAnsi="Arial" w:cs="Arial"/>
          <w:b/>
          <w:bCs/>
          <w:color w:val="000000" w:themeColor="text1"/>
          <w:sz w:val="20"/>
          <w:szCs w:val="20"/>
        </w:rPr>
      </w:pPr>
      <w:r w:rsidRPr="45C763C6">
        <w:rPr>
          <w:rFonts w:ascii="Arial" w:hAnsi="Arial" w:cs="Arial"/>
          <w:b/>
          <w:bCs/>
          <w:color w:val="000000" w:themeColor="text1"/>
          <w:sz w:val="20"/>
          <w:szCs w:val="20"/>
        </w:rPr>
        <w:t>3.  Parents’ Evenings</w:t>
      </w:r>
    </w:p>
    <w:p w:rsidRPr="004063A8" w:rsidR="0002266F" w:rsidP="00A029AE" w:rsidRDefault="0002266F" w14:paraId="60061E4C" w14:textId="77777777">
      <w:pPr>
        <w:spacing w:line="276" w:lineRule="auto"/>
        <w:jc w:val="both"/>
        <w:rPr>
          <w:rFonts w:ascii="Arial" w:hAnsi="Arial" w:cs="Arial"/>
          <w:color w:val="000000"/>
          <w:sz w:val="20"/>
        </w:rPr>
      </w:pPr>
    </w:p>
    <w:p w:rsidRPr="004063A8" w:rsidR="0002266F" w:rsidP="45C763C6" w:rsidRDefault="45C763C6" w14:paraId="3B99519E" w14:textId="15FB1748">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 xml:space="preserve">These take place twice a year – Winter and Spring Terms.  The meetings are designed for parents to visit school to discuss their child’s progress with their teacher.  Appointments are made in advance; the times of the evenings are </w:t>
      </w:r>
      <w:r w:rsidR="00016886">
        <w:rPr>
          <w:rFonts w:ascii="Arial" w:hAnsi="Arial" w:cs="Arial"/>
          <w:color w:val="000000" w:themeColor="text1"/>
          <w:sz w:val="20"/>
          <w:szCs w:val="20"/>
        </w:rPr>
        <w:t xml:space="preserve">arranged by Form teachers and parents ad-hoc, </w:t>
      </w:r>
      <w:r w:rsidRPr="45C763C6">
        <w:rPr>
          <w:rFonts w:ascii="Arial" w:hAnsi="Arial" w:cs="Arial"/>
          <w:color w:val="000000" w:themeColor="text1"/>
          <w:sz w:val="20"/>
          <w:szCs w:val="20"/>
        </w:rPr>
        <w:t xml:space="preserve">generally </w:t>
      </w:r>
      <w:r w:rsidR="00016886">
        <w:rPr>
          <w:rFonts w:ascii="Arial" w:hAnsi="Arial" w:cs="Arial"/>
          <w:color w:val="000000" w:themeColor="text1"/>
          <w:sz w:val="20"/>
          <w:szCs w:val="20"/>
        </w:rPr>
        <w:t>between</w:t>
      </w:r>
      <w:r w:rsidRPr="45C763C6">
        <w:rPr>
          <w:rFonts w:ascii="Arial" w:hAnsi="Arial" w:cs="Arial"/>
          <w:color w:val="000000" w:themeColor="text1"/>
          <w:sz w:val="20"/>
          <w:szCs w:val="20"/>
        </w:rPr>
        <w:t xml:space="preserve"> </w:t>
      </w:r>
      <w:r w:rsidR="00016886">
        <w:rPr>
          <w:rFonts w:ascii="Arial" w:hAnsi="Arial" w:cs="Arial"/>
          <w:color w:val="000000" w:themeColor="text1"/>
          <w:sz w:val="20"/>
          <w:szCs w:val="20"/>
        </w:rPr>
        <w:t>8.0</w:t>
      </w:r>
      <w:r w:rsidRPr="45C763C6">
        <w:rPr>
          <w:rFonts w:ascii="Arial" w:hAnsi="Arial" w:cs="Arial"/>
          <w:color w:val="000000" w:themeColor="text1"/>
          <w:sz w:val="20"/>
          <w:szCs w:val="20"/>
        </w:rPr>
        <w:t>0</w:t>
      </w:r>
      <w:r w:rsidR="00016886">
        <w:rPr>
          <w:rFonts w:ascii="Arial" w:hAnsi="Arial" w:cs="Arial"/>
          <w:color w:val="000000" w:themeColor="text1"/>
          <w:sz w:val="20"/>
          <w:szCs w:val="20"/>
        </w:rPr>
        <w:t>a</w:t>
      </w:r>
      <w:r w:rsidRPr="45C763C6">
        <w:rPr>
          <w:rFonts w:ascii="Arial" w:hAnsi="Arial" w:cs="Arial"/>
          <w:color w:val="000000" w:themeColor="text1"/>
          <w:sz w:val="20"/>
          <w:szCs w:val="20"/>
        </w:rPr>
        <w:t xml:space="preserve">m to </w:t>
      </w:r>
      <w:r w:rsidR="00016886">
        <w:rPr>
          <w:rFonts w:ascii="Arial" w:hAnsi="Arial" w:cs="Arial"/>
          <w:color w:val="000000" w:themeColor="text1"/>
          <w:sz w:val="20"/>
          <w:szCs w:val="20"/>
        </w:rPr>
        <w:t>6</w:t>
      </w:r>
      <w:r w:rsidRPr="45C763C6">
        <w:rPr>
          <w:rFonts w:ascii="Arial" w:hAnsi="Arial" w:cs="Arial"/>
          <w:color w:val="000000" w:themeColor="text1"/>
          <w:sz w:val="20"/>
          <w:szCs w:val="20"/>
        </w:rPr>
        <w:t>.00pm.</w:t>
      </w:r>
    </w:p>
    <w:p w:rsidRPr="004063A8" w:rsidR="0002266F" w:rsidP="00A029AE" w:rsidRDefault="0002266F" w14:paraId="44EAFD9C" w14:textId="77777777">
      <w:pPr>
        <w:spacing w:line="276" w:lineRule="auto"/>
        <w:jc w:val="both"/>
        <w:rPr>
          <w:rFonts w:ascii="Arial" w:hAnsi="Arial" w:cs="Arial"/>
          <w:color w:val="000000"/>
          <w:sz w:val="20"/>
        </w:rPr>
      </w:pPr>
    </w:p>
    <w:p w:rsidRPr="004063A8" w:rsidR="0002266F" w:rsidP="45C763C6" w:rsidRDefault="45C763C6" w14:paraId="6EC204EB"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Any ‘problems’ relating to, or arising from, these evenings should be relayed back to the Head at the end of the evening or the next morning.</w:t>
      </w:r>
    </w:p>
    <w:p w:rsidR="0002266F" w:rsidP="2F4A903A" w:rsidRDefault="00016886" w14:paraId="4B94D5A5" w14:textId="1432BEFF">
      <w:pPr>
        <w:spacing w:line="276" w:lineRule="auto"/>
        <w:jc w:val="both"/>
        <w:rPr>
          <w:rFonts w:ascii="Arial" w:hAnsi="Arial" w:cs="Arial"/>
          <w:color w:val="000000"/>
          <w:sz w:val="20"/>
          <w:szCs w:val="20"/>
        </w:rPr>
      </w:pPr>
      <w:r w:rsidRPr="2F4A903A" w:rsidR="0BB96B8D">
        <w:rPr>
          <w:rFonts w:ascii="Arial" w:hAnsi="Arial" w:cs="Arial"/>
          <w:color w:val="000000" w:themeColor="text1" w:themeTint="FF" w:themeShade="FF"/>
          <w:sz w:val="20"/>
          <w:szCs w:val="20"/>
        </w:rPr>
        <w:t xml:space="preserve">Hopelands </w:t>
      </w:r>
      <w:r w:rsidRPr="2F4A903A" w:rsidR="00016886">
        <w:rPr>
          <w:rFonts w:ascii="Arial" w:hAnsi="Arial" w:cs="Arial"/>
          <w:color w:val="000000" w:themeColor="text1" w:themeTint="FF" w:themeShade="FF"/>
          <w:sz w:val="20"/>
          <w:szCs w:val="20"/>
        </w:rPr>
        <w:t>operates an open-door policy so informal chats/talks with parents are encouraged/allowed at any time convenient for both parties.</w:t>
      </w:r>
    </w:p>
    <w:p w:rsidRPr="004063A8" w:rsidR="00016886" w:rsidP="00A029AE" w:rsidRDefault="00016886" w14:paraId="4D4C529A" w14:textId="77777777">
      <w:pPr>
        <w:spacing w:line="276" w:lineRule="auto"/>
        <w:jc w:val="both"/>
        <w:rPr>
          <w:rFonts w:ascii="Arial" w:hAnsi="Arial" w:cs="Arial"/>
          <w:color w:val="000000"/>
          <w:sz w:val="20"/>
        </w:rPr>
      </w:pPr>
    </w:p>
    <w:p w:rsidRPr="004063A8" w:rsidR="0002266F" w:rsidP="45C763C6" w:rsidRDefault="45C763C6" w14:paraId="5B056577" w14:textId="77777777">
      <w:pPr>
        <w:spacing w:line="276" w:lineRule="auto"/>
        <w:jc w:val="both"/>
        <w:rPr>
          <w:rFonts w:ascii="Arial" w:hAnsi="Arial" w:cs="Arial"/>
          <w:b/>
          <w:bCs/>
          <w:color w:val="000000" w:themeColor="text1"/>
          <w:sz w:val="20"/>
          <w:szCs w:val="20"/>
        </w:rPr>
      </w:pPr>
      <w:r w:rsidRPr="45C763C6">
        <w:rPr>
          <w:rFonts w:ascii="Arial" w:hAnsi="Arial" w:cs="Arial"/>
          <w:b/>
          <w:bCs/>
          <w:color w:val="000000" w:themeColor="text1"/>
          <w:sz w:val="20"/>
          <w:szCs w:val="20"/>
        </w:rPr>
        <w:t>4.  Other Meetings/Discussions with Parents</w:t>
      </w:r>
    </w:p>
    <w:p w:rsidRPr="004063A8" w:rsidR="0002266F" w:rsidP="00A029AE" w:rsidRDefault="0002266F" w14:paraId="3DEEC669" w14:textId="77777777">
      <w:pPr>
        <w:spacing w:line="276" w:lineRule="auto"/>
        <w:jc w:val="both"/>
        <w:rPr>
          <w:rFonts w:ascii="Arial" w:hAnsi="Arial" w:cs="Arial"/>
          <w:color w:val="000000"/>
          <w:sz w:val="20"/>
        </w:rPr>
      </w:pPr>
    </w:p>
    <w:p w:rsidRPr="004063A8" w:rsidR="0002266F" w:rsidP="45C763C6" w:rsidRDefault="45C763C6" w14:paraId="0794FC7B"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File notes should be written whenever a member of staff has:</w:t>
      </w:r>
    </w:p>
    <w:p w:rsidRPr="004063A8" w:rsidR="0002266F" w:rsidP="00A029AE" w:rsidRDefault="0002266F" w14:paraId="3656B9AB" w14:textId="77777777">
      <w:pPr>
        <w:spacing w:line="276" w:lineRule="auto"/>
        <w:jc w:val="both"/>
        <w:rPr>
          <w:rFonts w:ascii="Arial" w:hAnsi="Arial" w:cs="Arial"/>
          <w:color w:val="000000"/>
          <w:sz w:val="20"/>
        </w:rPr>
      </w:pPr>
    </w:p>
    <w:p w:rsidRPr="004063A8" w:rsidR="0002266F" w:rsidP="45C763C6" w:rsidRDefault="45C763C6" w14:paraId="0933DE9D" w14:textId="77777777">
      <w:pPr>
        <w:numPr>
          <w:ilvl w:val="0"/>
          <w:numId w:val="9"/>
        </w:num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requested an interview with a parent other than on the schedules Parents’ Evenings</w:t>
      </w:r>
    </w:p>
    <w:p w:rsidRPr="004063A8" w:rsidR="0002266F" w:rsidP="00A029AE" w:rsidRDefault="0002266F" w14:paraId="45FB0818" w14:textId="77777777">
      <w:pPr>
        <w:spacing w:line="276" w:lineRule="auto"/>
        <w:jc w:val="both"/>
        <w:rPr>
          <w:rFonts w:ascii="Arial" w:hAnsi="Arial" w:cs="Arial"/>
          <w:color w:val="000000"/>
          <w:sz w:val="20"/>
        </w:rPr>
      </w:pPr>
    </w:p>
    <w:p w:rsidRPr="004063A8" w:rsidR="0002266F" w:rsidP="45C763C6" w:rsidRDefault="45C763C6" w14:paraId="1DD8BE52" w14:textId="77777777">
      <w:pPr>
        <w:numPr>
          <w:ilvl w:val="0"/>
          <w:numId w:val="9"/>
        </w:num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been approached by a parent who is concerned about any aspect of his/her child’s education, welfare etc.</w:t>
      </w:r>
    </w:p>
    <w:p w:rsidRPr="004063A8" w:rsidR="0002266F" w:rsidP="00A029AE" w:rsidRDefault="0002266F" w14:paraId="049F31CB" w14:textId="77777777">
      <w:pPr>
        <w:spacing w:line="276" w:lineRule="auto"/>
        <w:jc w:val="both"/>
        <w:rPr>
          <w:rFonts w:ascii="Arial" w:hAnsi="Arial" w:cs="Arial"/>
          <w:color w:val="000000"/>
          <w:sz w:val="20"/>
        </w:rPr>
      </w:pPr>
    </w:p>
    <w:p w:rsidRPr="004063A8" w:rsidR="0002266F" w:rsidP="45C763C6" w:rsidRDefault="45C763C6" w14:paraId="21E6249A" w14:textId="77777777">
      <w:pPr>
        <w:numPr>
          <w:ilvl w:val="0"/>
          <w:numId w:val="9"/>
        </w:num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had communication with a parent over the telephone concerning the child.</w:t>
      </w:r>
    </w:p>
    <w:p w:rsidRPr="004063A8" w:rsidR="0002266F" w:rsidP="00A029AE" w:rsidRDefault="0002266F" w14:paraId="53128261" w14:textId="77777777">
      <w:pPr>
        <w:spacing w:line="276" w:lineRule="auto"/>
        <w:jc w:val="both"/>
        <w:rPr>
          <w:rFonts w:ascii="Arial" w:hAnsi="Arial" w:cs="Arial"/>
          <w:color w:val="000000"/>
          <w:sz w:val="20"/>
        </w:rPr>
      </w:pPr>
    </w:p>
    <w:p w:rsidRPr="004063A8" w:rsidR="0002266F" w:rsidP="45C763C6" w:rsidRDefault="45C763C6" w14:paraId="3CE4DADB" w14:textId="53AB8B2D">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 xml:space="preserve">Notes may be brief; only salient points need to be recorded.  Notes should be </w:t>
      </w:r>
      <w:r w:rsidR="00016886">
        <w:rPr>
          <w:rFonts w:ascii="Arial" w:hAnsi="Arial" w:cs="Arial"/>
          <w:color w:val="000000" w:themeColor="text1"/>
          <w:sz w:val="20"/>
          <w:szCs w:val="20"/>
        </w:rPr>
        <w:t>shared with</w:t>
      </w:r>
      <w:r w:rsidRPr="45C763C6">
        <w:rPr>
          <w:rFonts w:ascii="Arial" w:hAnsi="Arial" w:cs="Arial"/>
          <w:color w:val="000000" w:themeColor="text1"/>
          <w:sz w:val="20"/>
          <w:szCs w:val="20"/>
        </w:rPr>
        <w:t xml:space="preserve"> the Head who will then pass them on to the office for filing.  File notes and letters received from parents should always be signed and dated (including year).</w:t>
      </w:r>
    </w:p>
    <w:p w:rsidRPr="004063A8" w:rsidR="0002266F" w:rsidP="00A029AE" w:rsidRDefault="0002266F" w14:paraId="62486C05" w14:textId="77777777">
      <w:pPr>
        <w:spacing w:line="276" w:lineRule="auto"/>
        <w:jc w:val="both"/>
        <w:rPr>
          <w:rFonts w:ascii="Arial" w:hAnsi="Arial" w:cs="Arial"/>
          <w:color w:val="000000"/>
          <w:sz w:val="20"/>
        </w:rPr>
      </w:pPr>
    </w:p>
    <w:p w:rsidRPr="004063A8" w:rsidR="0002266F" w:rsidP="45C763C6" w:rsidRDefault="45C763C6" w14:paraId="1796D32C"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All letters sent home to parents on headed notepaper must be approved by the Head prior to distribution.</w:t>
      </w:r>
    </w:p>
    <w:p w:rsidRPr="004063A8" w:rsidR="0002266F" w:rsidP="00A029AE" w:rsidRDefault="0002266F" w14:paraId="4101652C" w14:textId="77777777">
      <w:pPr>
        <w:spacing w:line="276" w:lineRule="auto"/>
        <w:jc w:val="both"/>
        <w:rPr>
          <w:rFonts w:ascii="Arial" w:hAnsi="Arial" w:cs="Arial"/>
          <w:color w:val="000000"/>
          <w:sz w:val="20"/>
        </w:rPr>
      </w:pPr>
    </w:p>
    <w:p w:rsidRPr="004063A8" w:rsidR="0002266F" w:rsidP="45C763C6" w:rsidRDefault="45C763C6" w14:paraId="7C185BA0"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NB</w:t>
      </w:r>
    </w:p>
    <w:p w:rsidRPr="004063A8" w:rsidR="0031125A" w:rsidP="00A029AE" w:rsidRDefault="0031125A" w14:paraId="4B99056E" w14:textId="77777777">
      <w:pPr>
        <w:spacing w:line="276" w:lineRule="auto"/>
        <w:jc w:val="both"/>
        <w:rPr>
          <w:rFonts w:ascii="Arial" w:hAnsi="Arial" w:cs="Arial"/>
          <w:color w:val="000000"/>
          <w:sz w:val="20"/>
        </w:rPr>
      </w:pPr>
    </w:p>
    <w:p w:rsidR="0031125A" w:rsidP="45C763C6" w:rsidRDefault="45C763C6" w14:paraId="30DD7190"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 xml:space="preserve">If a member of staff considers the contents of a File Note to be of a ‘delicate’ or ‘sensitive’ nature it should be labelled ‘CONFIDENTIAL’.  </w:t>
      </w:r>
    </w:p>
    <w:p w:rsidRPr="004063A8" w:rsidR="009A04DF" w:rsidP="00A029AE" w:rsidRDefault="009A04DF" w14:paraId="1299C43A" w14:textId="77777777">
      <w:pPr>
        <w:spacing w:line="276" w:lineRule="auto"/>
        <w:jc w:val="both"/>
        <w:rPr>
          <w:rFonts w:ascii="Arial" w:hAnsi="Arial" w:cs="Arial"/>
          <w:color w:val="000000"/>
          <w:sz w:val="20"/>
        </w:rPr>
      </w:pPr>
    </w:p>
    <w:p w:rsidRPr="004063A8" w:rsidR="0031125A" w:rsidP="00A029AE" w:rsidRDefault="0031125A" w14:paraId="4DDBEF00" w14:textId="77777777">
      <w:pPr>
        <w:spacing w:line="276" w:lineRule="auto"/>
        <w:jc w:val="both"/>
        <w:rPr>
          <w:rFonts w:ascii="Arial" w:hAnsi="Arial" w:cs="Arial"/>
          <w:color w:val="000000"/>
          <w:sz w:val="20"/>
        </w:rPr>
      </w:pPr>
    </w:p>
    <w:p w:rsidRPr="004063A8" w:rsidR="00053EFC" w:rsidP="45C763C6" w:rsidRDefault="45C763C6" w14:paraId="75C7B732" w14:textId="77777777">
      <w:pPr>
        <w:spacing w:line="276" w:lineRule="auto"/>
        <w:jc w:val="both"/>
        <w:rPr>
          <w:rFonts w:ascii="Arial" w:hAnsi="Arial" w:cs="Arial"/>
          <w:b/>
          <w:bCs/>
          <w:color w:val="000000" w:themeColor="text1"/>
          <w:sz w:val="20"/>
          <w:szCs w:val="20"/>
        </w:rPr>
      </w:pPr>
      <w:r w:rsidRPr="45C763C6">
        <w:rPr>
          <w:rFonts w:ascii="Arial" w:hAnsi="Arial" w:cs="Arial"/>
          <w:b/>
          <w:bCs/>
          <w:color w:val="000000" w:themeColor="text1"/>
          <w:sz w:val="20"/>
          <w:szCs w:val="20"/>
        </w:rPr>
        <w:t>5.  Home School Link Book</w:t>
      </w:r>
      <w:smartTag w:uri="urn:schemas-microsoft-com:office:smarttags" w:element="PlaceType"/>
      <w:smartTag w:uri="urn:schemas-microsoft-com:office:smarttags" w:element="PlaceType"/>
      <w:smartTag w:uri="urn:schemas-microsoft-com:office:smarttags" w:element="place"/>
    </w:p>
    <w:p w:rsidRPr="004063A8" w:rsidR="00053EFC" w:rsidP="00A029AE" w:rsidRDefault="00053EFC" w14:paraId="3461D779" w14:textId="77777777">
      <w:pPr>
        <w:spacing w:line="276" w:lineRule="auto"/>
        <w:jc w:val="both"/>
        <w:rPr>
          <w:rFonts w:ascii="Arial" w:hAnsi="Arial" w:cs="Arial"/>
          <w:color w:val="000000"/>
          <w:sz w:val="20"/>
        </w:rPr>
      </w:pPr>
    </w:p>
    <w:p w:rsidRPr="004063A8" w:rsidR="0031125A" w:rsidP="00A029AE" w:rsidRDefault="0031125A" w14:paraId="1CA6DF27" w14:textId="77777777">
      <w:pPr>
        <w:spacing w:line="276" w:lineRule="auto"/>
        <w:jc w:val="both"/>
        <w:rPr>
          <w:rFonts w:ascii="Arial" w:hAnsi="Arial" w:cs="Arial"/>
          <w:color w:val="000000"/>
          <w:sz w:val="20"/>
        </w:rPr>
      </w:pPr>
      <w:r w:rsidRPr="004063A8">
        <w:rPr>
          <w:rFonts w:ascii="Arial" w:hAnsi="Arial" w:cs="Arial"/>
          <w:color w:val="000000"/>
          <w:sz w:val="20"/>
        </w:rPr>
        <w:t>Each child in</w:t>
      </w:r>
      <w:r w:rsidR="004E24A4">
        <w:rPr>
          <w:rFonts w:ascii="Arial" w:hAnsi="Arial" w:cs="Arial"/>
          <w:color w:val="000000"/>
          <w:sz w:val="20"/>
        </w:rPr>
        <w:t xml:space="preserve"> Fox Cubs, </w:t>
      </w:r>
      <w:r w:rsidRPr="004063A8">
        <w:rPr>
          <w:rFonts w:ascii="Arial" w:hAnsi="Arial" w:cs="Arial"/>
          <w:color w:val="000000"/>
          <w:sz w:val="20"/>
        </w:rPr>
        <w:t>Year 1 a</w:t>
      </w:r>
      <w:r w:rsidR="004E24A4">
        <w:rPr>
          <w:rFonts w:ascii="Arial" w:hAnsi="Arial" w:cs="Arial"/>
          <w:color w:val="000000"/>
          <w:sz w:val="20"/>
        </w:rPr>
        <w:t>nd 2 has a home-</w:t>
      </w:r>
      <w:r w:rsidRPr="004063A8">
        <w:rPr>
          <w:rFonts w:ascii="Arial" w:hAnsi="Arial" w:cs="Arial"/>
          <w:color w:val="000000"/>
          <w:sz w:val="20"/>
        </w:rPr>
        <w:t>link book.  This is a useful means of communication between staff and parents, particularly working parents.  The book does not have to have something written in it each day but it should be checked on a daily basis.</w:t>
      </w:r>
    </w:p>
    <w:p w:rsidRPr="004063A8" w:rsidR="00053EFC" w:rsidP="00A029AE" w:rsidRDefault="00053EFC" w14:paraId="3CF2D8B6" w14:textId="77777777">
      <w:pPr>
        <w:spacing w:line="276" w:lineRule="auto"/>
        <w:jc w:val="both"/>
        <w:rPr>
          <w:rFonts w:ascii="Arial" w:hAnsi="Arial" w:cs="Arial"/>
          <w:color w:val="000000"/>
          <w:sz w:val="20"/>
        </w:rPr>
      </w:pPr>
    </w:p>
    <w:p w:rsidRPr="004063A8" w:rsidR="00053EFC" w:rsidP="00A029AE" w:rsidRDefault="00053EFC" w14:paraId="65ACEB2D" w14:textId="77777777">
      <w:pPr>
        <w:spacing w:line="276" w:lineRule="auto"/>
        <w:jc w:val="both"/>
        <w:rPr>
          <w:rFonts w:ascii="Arial" w:hAnsi="Arial" w:cs="Arial"/>
          <w:b/>
          <w:color w:val="000000"/>
          <w:sz w:val="20"/>
        </w:rPr>
      </w:pPr>
      <w:r w:rsidRPr="004063A8">
        <w:rPr>
          <w:rFonts w:ascii="Arial" w:hAnsi="Arial" w:cs="Arial"/>
          <w:b/>
          <w:color w:val="000000"/>
          <w:sz w:val="20"/>
        </w:rPr>
        <w:t>6.  Homework Diaries</w:t>
      </w:r>
    </w:p>
    <w:p w:rsidRPr="004063A8" w:rsidR="0031125A" w:rsidP="00A029AE" w:rsidRDefault="0031125A" w14:paraId="0FB78278" w14:textId="77777777">
      <w:pPr>
        <w:spacing w:line="276" w:lineRule="auto"/>
        <w:jc w:val="both"/>
        <w:rPr>
          <w:rFonts w:ascii="Arial" w:hAnsi="Arial" w:cs="Arial"/>
          <w:color w:val="000000"/>
          <w:sz w:val="20"/>
        </w:rPr>
      </w:pPr>
    </w:p>
    <w:p w:rsidR="0031125A" w:rsidP="00A029AE" w:rsidRDefault="00053EFC" w14:paraId="31DB2D3D" w14:textId="52B91087">
      <w:pPr>
        <w:spacing w:line="276" w:lineRule="auto"/>
        <w:jc w:val="both"/>
        <w:rPr>
          <w:rFonts w:ascii="Arial" w:hAnsi="Arial" w:cs="Arial"/>
          <w:color w:val="000000"/>
          <w:sz w:val="20"/>
        </w:rPr>
      </w:pPr>
      <w:r w:rsidRPr="004063A8">
        <w:rPr>
          <w:rFonts w:ascii="Arial" w:hAnsi="Arial" w:cs="Arial"/>
          <w:color w:val="000000"/>
          <w:sz w:val="20"/>
        </w:rPr>
        <w:t>Every child in Years 3 to 6 will have a Homework Diary which, for Years 3 and 4 must be signed by parents on a daily basis and for Years 5 and 6, once a week.  These diaries are a useful tool to enable parents to see at a glance what work has been completed</w:t>
      </w:r>
      <w:r w:rsidR="00016886">
        <w:rPr>
          <w:rFonts w:ascii="Arial" w:hAnsi="Arial" w:cs="Arial"/>
          <w:color w:val="000000"/>
          <w:sz w:val="20"/>
        </w:rPr>
        <w:t xml:space="preserve"> and communicate any issues with the work to the teacher</w:t>
      </w:r>
      <w:bookmarkStart w:name="_GoBack" w:id="0"/>
      <w:bookmarkEnd w:id="0"/>
      <w:r w:rsidRPr="004063A8">
        <w:rPr>
          <w:rFonts w:ascii="Arial" w:hAnsi="Arial" w:cs="Arial"/>
          <w:color w:val="000000"/>
          <w:sz w:val="20"/>
        </w:rPr>
        <w:t>.</w:t>
      </w:r>
    </w:p>
    <w:p w:rsidR="009A04DF" w:rsidP="00A029AE" w:rsidRDefault="009A04DF" w14:paraId="1FC39945" w14:textId="77777777">
      <w:pPr>
        <w:spacing w:line="276" w:lineRule="auto"/>
        <w:jc w:val="both"/>
        <w:rPr>
          <w:rFonts w:ascii="Arial" w:hAnsi="Arial" w:cs="Arial"/>
          <w:color w:val="000000"/>
          <w:sz w:val="20"/>
        </w:rPr>
      </w:pPr>
    </w:p>
    <w:p w:rsidRPr="009A04DF" w:rsidR="009A04DF" w:rsidP="45C763C6" w:rsidRDefault="45C763C6" w14:paraId="6B4A567A" w14:textId="77777777">
      <w:pPr>
        <w:spacing w:line="276" w:lineRule="auto"/>
        <w:jc w:val="both"/>
        <w:rPr>
          <w:rFonts w:ascii="Arial" w:hAnsi="Arial" w:cs="Arial"/>
          <w:b/>
          <w:bCs/>
          <w:color w:val="000000" w:themeColor="text1"/>
          <w:sz w:val="20"/>
          <w:szCs w:val="20"/>
        </w:rPr>
      </w:pPr>
      <w:r w:rsidRPr="45C763C6">
        <w:rPr>
          <w:rFonts w:ascii="Arial" w:hAnsi="Arial" w:cs="Arial"/>
          <w:b/>
          <w:bCs/>
          <w:color w:val="000000" w:themeColor="text1"/>
          <w:sz w:val="20"/>
          <w:szCs w:val="20"/>
        </w:rPr>
        <w:t>7.  E-mail and SMS text message</w:t>
      </w:r>
    </w:p>
    <w:p w:rsidR="009A04DF" w:rsidP="00A029AE" w:rsidRDefault="009A04DF" w14:paraId="0562CB0E" w14:textId="77777777">
      <w:pPr>
        <w:spacing w:line="276" w:lineRule="auto"/>
        <w:jc w:val="both"/>
        <w:rPr>
          <w:rFonts w:ascii="Arial" w:hAnsi="Arial" w:cs="Arial"/>
          <w:color w:val="000000"/>
          <w:sz w:val="20"/>
        </w:rPr>
      </w:pPr>
    </w:p>
    <w:p w:rsidR="00A029AE" w:rsidP="45C763C6" w:rsidRDefault="45C763C6" w14:paraId="3B07C0BF" w14:textId="77777777">
      <w:pPr>
        <w:spacing w:line="276" w:lineRule="auto"/>
        <w:jc w:val="both"/>
        <w:rPr>
          <w:rFonts w:ascii="Arial" w:hAnsi="Arial" w:cs="Arial"/>
          <w:color w:val="000000" w:themeColor="text1"/>
          <w:sz w:val="20"/>
          <w:szCs w:val="20"/>
        </w:rPr>
      </w:pPr>
      <w:r w:rsidRPr="45C763C6">
        <w:rPr>
          <w:rFonts w:ascii="Arial" w:hAnsi="Arial" w:cs="Arial"/>
          <w:color w:val="000000" w:themeColor="text1"/>
          <w:sz w:val="20"/>
          <w:szCs w:val="20"/>
        </w:rPr>
        <w:t xml:space="preserve">The school has an e-mail and SMS text message system to communicate with parents.  This system is used to announce parents of issues around school including school closures and notices.  Parents may contact members of staff directly by e-mail should they wish to communicate about their child(ren).  </w:t>
      </w:r>
    </w:p>
    <w:p w:rsidR="009A04DF" w:rsidP="0002266F" w:rsidRDefault="009A04DF" w14:paraId="3A0FF5F2" w14:textId="77777777">
      <w:pPr>
        <w:rPr>
          <w:rFonts w:ascii="Arial" w:hAnsi="Arial" w:cs="Arial"/>
          <w:color w:val="000000"/>
          <w:sz w:val="20"/>
        </w:rPr>
      </w:pPr>
    </w:p>
    <w:tbl>
      <w:tblPr>
        <w:tblpPr w:leftFromText="180" w:rightFromText="180" w:vertAnchor="text" w:horzAnchor="margin" w:tblpY="556"/>
        <w:tblW w:w="5492" w:type="pct"/>
        <w:tblLook w:val="01E0" w:firstRow="1" w:lastRow="1" w:firstColumn="1" w:lastColumn="1" w:noHBand="0" w:noVBand="0"/>
      </w:tblPr>
      <w:tblGrid>
        <w:gridCol w:w="4625"/>
        <w:gridCol w:w="3426"/>
        <w:gridCol w:w="1439"/>
      </w:tblGrid>
      <w:tr w:rsidR="0002706F" w:rsidTr="2F4A903A" w14:paraId="1B4982CC" w14:textId="77777777">
        <w:tc>
          <w:tcPr>
            <w:tcW w:w="2437" w:type="pct"/>
            <w:tcMar/>
            <w:hideMark/>
          </w:tcPr>
          <w:p w:rsidR="0002706F" w:rsidP="45C763C6" w:rsidRDefault="45C763C6" w14:paraId="09BA111B" w14:textId="77777777">
            <w:pPr>
              <w:spacing w:line="360" w:lineRule="auto"/>
              <w:rPr>
                <w:rFonts w:ascii="Arial" w:hAnsi="Arial" w:cs="Arial"/>
                <w:sz w:val="20"/>
                <w:szCs w:val="20"/>
                <w:lang w:val="en-US"/>
              </w:rPr>
            </w:pPr>
            <w:r w:rsidRPr="45C763C6">
              <w:rPr>
                <w:rFonts w:ascii="Arial" w:hAnsi="Arial" w:cs="Arial"/>
                <w:sz w:val="20"/>
                <w:szCs w:val="20"/>
              </w:rPr>
              <w:t>This policy was adopted at a meeting of</w:t>
            </w:r>
          </w:p>
        </w:tc>
        <w:tc>
          <w:tcPr>
            <w:tcW w:w="1805" w:type="pct"/>
            <w:tcBorders>
              <w:top w:val="nil"/>
              <w:left w:val="nil"/>
              <w:bottom w:val="single" w:color="4F81BD" w:sz="4" w:space="0"/>
              <w:right w:val="nil"/>
            </w:tcBorders>
            <w:tcMar/>
            <w:vAlign w:val="center"/>
            <w:hideMark/>
          </w:tcPr>
          <w:p w:rsidR="0002706F" w:rsidP="45C763C6" w:rsidRDefault="45C763C6" w14:paraId="09B80938" w14:textId="77777777">
            <w:pPr>
              <w:spacing w:line="360" w:lineRule="auto"/>
              <w:rPr>
                <w:rFonts w:ascii="Arial" w:hAnsi="Arial" w:cs="Arial"/>
                <w:sz w:val="20"/>
                <w:szCs w:val="20"/>
                <w:lang w:val="en-US"/>
              </w:rPr>
            </w:pPr>
            <w:r w:rsidRPr="45C763C6">
              <w:rPr>
                <w:rFonts w:ascii="Arial" w:hAnsi="Arial" w:cs="Arial"/>
                <w:sz w:val="20"/>
                <w:szCs w:val="20"/>
              </w:rPr>
              <w:t>Hopelands Preparatory School</w:t>
            </w:r>
          </w:p>
        </w:tc>
        <w:tc>
          <w:tcPr>
            <w:tcW w:w="758" w:type="pct"/>
            <w:tcMar/>
          </w:tcPr>
          <w:p w:rsidR="0002706F" w:rsidP="00E35930" w:rsidRDefault="0002706F" w14:paraId="5630AD66" w14:textId="77777777">
            <w:pPr>
              <w:spacing w:line="360" w:lineRule="auto"/>
              <w:rPr>
                <w:rFonts w:ascii="Arial" w:hAnsi="Arial" w:cs="Arial"/>
                <w:sz w:val="20"/>
                <w:lang w:val="en-US"/>
              </w:rPr>
            </w:pPr>
          </w:p>
        </w:tc>
      </w:tr>
      <w:tr w:rsidR="0002706F" w:rsidTr="2F4A903A" w14:paraId="01E84D96" w14:textId="77777777">
        <w:tc>
          <w:tcPr>
            <w:tcW w:w="2437" w:type="pct"/>
            <w:tcMar/>
            <w:hideMark/>
          </w:tcPr>
          <w:p w:rsidR="0002706F" w:rsidP="45C763C6" w:rsidRDefault="45C763C6" w14:paraId="76482F23" w14:textId="77777777">
            <w:pPr>
              <w:spacing w:line="360" w:lineRule="auto"/>
              <w:rPr>
                <w:rFonts w:ascii="Arial" w:hAnsi="Arial" w:cs="Arial"/>
                <w:sz w:val="20"/>
                <w:szCs w:val="20"/>
                <w:lang w:val="en-US"/>
              </w:rPr>
            </w:pPr>
            <w:r w:rsidRPr="45C763C6">
              <w:rPr>
                <w:rFonts w:ascii="Arial" w:hAnsi="Arial" w:cs="Arial"/>
                <w:sz w:val="20"/>
                <w:szCs w:val="20"/>
              </w:rPr>
              <w:t>Held on</w:t>
            </w:r>
          </w:p>
        </w:tc>
        <w:tc>
          <w:tcPr>
            <w:tcW w:w="1805" w:type="pct"/>
            <w:tcBorders>
              <w:top w:val="single" w:color="4F81BD" w:sz="4" w:space="0"/>
              <w:left w:val="nil"/>
              <w:bottom w:val="single" w:color="4F81BD" w:sz="4" w:space="0"/>
              <w:right w:val="nil"/>
            </w:tcBorders>
            <w:tcMar/>
            <w:vAlign w:val="center"/>
            <w:hideMark/>
          </w:tcPr>
          <w:p w:rsidR="0002706F" w:rsidP="45C763C6" w:rsidRDefault="45C763C6" w14:paraId="1AF6E9A7" w14:textId="676345F0">
            <w:pPr>
              <w:spacing w:line="360" w:lineRule="auto"/>
              <w:rPr>
                <w:rFonts w:ascii="Arial" w:hAnsi="Arial" w:cs="Arial"/>
                <w:sz w:val="20"/>
                <w:szCs w:val="20"/>
              </w:rPr>
            </w:pPr>
            <w:r w:rsidRPr="2F4A903A" w:rsidR="38FBC3B6">
              <w:rPr>
                <w:rFonts w:ascii="Arial" w:hAnsi="Arial" w:cs="Arial"/>
                <w:sz w:val="20"/>
                <w:szCs w:val="20"/>
              </w:rPr>
              <w:t xml:space="preserve">Nov </w:t>
            </w:r>
            <w:r w:rsidRPr="2F4A903A" w:rsidR="45C763C6">
              <w:rPr>
                <w:rFonts w:ascii="Arial" w:hAnsi="Arial" w:cs="Arial"/>
                <w:sz w:val="20"/>
                <w:szCs w:val="20"/>
              </w:rPr>
              <w:t>20</w:t>
            </w:r>
            <w:r w:rsidRPr="2F4A903A" w:rsidR="662FF80E">
              <w:rPr>
                <w:rFonts w:ascii="Arial" w:hAnsi="Arial" w:cs="Arial"/>
                <w:sz w:val="20"/>
                <w:szCs w:val="20"/>
              </w:rPr>
              <w:t>20</w:t>
            </w:r>
          </w:p>
        </w:tc>
        <w:tc>
          <w:tcPr>
            <w:tcW w:w="758" w:type="pct"/>
            <w:tcMar/>
          </w:tcPr>
          <w:p w:rsidR="0002706F" w:rsidP="00E35930" w:rsidRDefault="0002706F" w14:paraId="61829076" w14:textId="77777777">
            <w:pPr>
              <w:spacing w:line="360" w:lineRule="auto"/>
              <w:rPr>
                <w:rFonts w:ascii="Arial" w:hAnsi="Arial" w:cs="Arial"/>
                <w:sz w:val="20"/>
                <w:lang w:val="en-US"/>
              </w:rPr>
            </w:pPr>
          </w:p>
        </w:tc>
      </w:tr>
      <w:tr w:rsidR="0002706F" w:rsidTr="2F4A903A" w14:paraId="733FDC4B" w14:textId="77777777">
        <w:tc>
          <w:tcPr>
            <w:tcW w:w="2437" w:type="pct"/>
            <w:tcMar/>
            <w:hideMark/>
          </w:tcPr>
          <w:p w:rsidR="0002706F" w:rsidP="45C763C6" w:rsidRDefault="45C763C6" w14:paraId="506D6A3C" w14:textId="77777777">
            <w:pPr>
              <w:spacing w:line="360" w:lineRule="auto"/>
              <w:rPr>
                <w:rFonts w:ascii="Arial" w:hAnsi="Arial" w:cs="Arial"/>
                <w:sz w:val="20"/>
                <w:szCs w:val="20"/>
                <w:lang w:val="en-US"/>
              </w:rPr>
            </w:pPr>
            <w:r w:rsidRPr="45C763C6">
              <w:rPr>
                <w:rFonts w:ascii="Arial" w:hAnsi="Arial" w:cs="Arial"/>
                <w:sz w:val="20"/>
                <w:szCs w:val="20"/>
              </w:rPr>
              <w:t>Date to be reviewed</w:t>
            </w:r>
          </w:p>
        </w:tc>
        <w:tc>
          <w:tcPr>
            <w:tcW w:w="1805" w:type="pct"/>
            <w:tcBorders>
              <w:top w:val="single" w:color="4F81BD" w:sz="4" w:space="0"/>
              <w:left w:val="nil"/>
              <w:bottom w:val="single" w:color="4F81BD" w:sz="4" w:space="0"/>
              <w:right w:val="nil"/>
            </w:tcBorders>
            <w:tcMar/>
            <w:vAlign w:val="center"/>
            <w:hideMark/>
          </w:tcPr>
          <w:p w:rsidR="0002706F" w:rsidP="45C763C6" w:rsidRDefault="45C763C6" w14:paraId="41C68D57" w14:textId="57613BBB">
            <w:pPr>
              <w:spacing w:line="360" w:lineRule="auto"/>
              <w:rPr>
                <w:rFonts w:ascii="Arial" w:hAnsi="Arial" w:cs="Arial"/>
                <w:sz w:val="20"/>
                <w:szCs w:val="20"/>
              </w:rPr>
            </w:pPr>
            <w:r w:rsidRPr="2F4A903A" w:rsidR="5501ACAE">
              <w:rPr>
                <w:rFonts w:ascii="Arial" w:hAnsi="Arial" w:cs="Arial"/>
                <w:sz w:val="20"/>
                <w:szCs w:val="20"/>
              </w:rPr>
              <w:t xml:space="preserve">Nov </w:t>
            </w:r>
            <w:r w:rsidRPr="2F4A903A" w:rsidR="45C763C6">
              <w:rPr>
                <w:rFonts w:ascii="Arial" w:hAnsi="Arial" w:cs="Arial"/>
                <w:sz w:val="20"/>
                <w:szCs w:val="20"/>
              </w:rPr>
              <w:t>202</w:t>
            </w:r>
            <w:r w:rsidRPr="2F4A903A" w:rsidR="260B39DB">
              <w:rPr>
                <w:rFonts w:ascii="Arial" w:hAnsi="Arial" w:cs="Arial"/>
                <w:sz w:val="20"/>
                <w:szCs w:val="20"/>
              </w:rPr>
              <w:t>2</w:t>
            </w:r>
          </w:p>
        </w:tc>
        <w:tc>
          <w:tcPr>
            <w:tcW w:w="758" w:type="pct"/>
            <w:tcMar/>
          </w:tcPr>
          <w:p w:rsidR="0002706F" w:rsidP="00E35930" w:rsidRDefault="0002706F" w14:paraId="2BA226A1" w14:textId="77777777">
            <w:pPr>
              <w:spacing w:line="360" w:lineRule="auto"/>
              <w:rPr>
                <w:rFonts w:ascii="Arial" w:hAnsi="Arial" w:cs="Arial"/>
                <w:sz w:val="20"/>
                <w:lang w:val="en-US"/>
              </w:rPr>
            </w:pPr>
          </w:p>
        </w:tc>
      </w:tr>
      <w:tr w:rsidR="0002706F" w:rsidTr="2F4A903A" w14:paraId="18EB53B8" w14:textId="77777777">
        <w:tc>
          <w:tcPr>
            <w:tcW w:w="2437" w:type="pct"/>
            <w:tcMar/>
            <w:vAlign w:val="bottom"/>
            <w:hideMark/>
          </w:tcPr>
          <w:p w:rsidR="0002706F" w:rsidP="45C763C6" w:rsidRDefault="45C763C6" w14:paraId="2829635D" w14:textId="77777777">
            <w:pPr>
              <w:spacing w:line="360" w:lineRule="auto"/>
              <w:rPr>
                <w:rFonts w:ascii="Arial" w:hAnsi="Arial" w:cs="Arial"/>
                <w:sz w:val="20"/>
                <w:szCs w:val="20"/>
                <w:lang w:val="en-US"/>
              </w:rPr>
            </w:pPr>
            <w:r w:rsidRPr="45C763C6">
              <w:rPr>
                <w:rFonts w:ascii="Arial" w:hAnsi="Arial" w:cs="Arial"/>
                <w:sz w:val="20"/>
                <w:szCs w:val="20"/>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
          <w:p w:rsidR="0002706F" w:rsidP="00E35930" w:rsidRDefault="00BB7D7C" w14:paraId="17AD93B2" w14:textId="77777777">
            <w:pPr>
              <w:spacing w:line="360" w:lineRule="auto"/>
              <w:rPr>
                <w:rFonts w:ascii="Arial" w:hAnsi="Arial" w:cs="Arial"/>
                <w:sz w:val="20"/>
                <w:lang w:val="en-US"/>
              </w:rPr>
            </w:pPr>
            <w:r w:rsidR="00BB7D7C">
              <w:drawing>
                <wp:inline wp14:editId="3D923DDC" wp14:anchorId="2D10EE73">
                  <wp:extent cx="2790825" cy="476250"/>
                  <wp:effectExtent l="0" t="0" r="0" b="0"/>
                  <wp:docPr id="2" name="Picture 12" descr="sheila sign" title=""/>
                  <wp:cNvGraphicFramePr>
                    <a:graphicFrameLocks noChangeAspect="1"/>
                  </wp:cNvGraphicFramePr>
                  <a:graphic>
                    <a:graphicData uri="http://schemas.openxmlformats.org/drawingml/2006/picture">
                      <pic:pic>
                        <pic:nvPicPr>
                          <pic:cNvPr id="0" name="Picture 12"/>
                          <pic:cNvPicPr/>
                        </pic:nvPicPr>
                        <pic:blipFill>
                          <a:blip r:embed="R73ce1e11026c46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0825" cy="476250"/>
                          </a:xfrm>
                          <a:prstGeom prst="rect">
                            <a:avLst/>
                          </a:prstGeom>
                        </pic:spPr>
                      </pic:pic>
                    </a:graphicData>
                  </a:graphic>
                </wp:inline>
              </w:drawing>
            </w:r>
          </w:p>
        </w:tc>
      </w:tr>
      <w:tr w:rsidR="0002706F" w:rsidTr="2F4A903A" w14:paraId="66ABF757" w14:textId="77777777">
        <w:tc>
          <w:tcPr>
            <w:tcW w:w="2437" w:type="pct"/>
            <w:tcMar/>
            <w:hideMark/>
          </w:tcPr>
          <w:p w:rsidR="0002706F" w:rsidP="45C763C6" w:rsidRDefault="45C763C6" w14:paraId="708A05B1" w14:textId="77777777">
            <w:pPr>
              <w:spacing w:line="360" w:lineRule="auto"/>
              <w:rPr>
                <w:rFonts w:ascii="Arial" w:hAnsi="Arial" w:cs="Arial"/>
                <w:sz w:val="20"/>
                <w:szCs w:val="20"/>
                <w:lang w:val="en-US"/>
              </w:rPr>
            </w:pPr>
            <w:r w:rsidRPr="45C763C6">
              <w:rPr>
                <w:rFonts w:ascii="Arial" w:hAnsi="Arial" w:cs="Arial"/>
                <w:sz w:val="20"/>
                <w:szCs w:val="20"/>
              </w:rPr>
              <w:t>Name of signatory</w:t>
            </w:r>
          </w:p>
        </w:tc>
        <w:tc>
          <w:tcPr>
            <w:tcW w:w="2563" w:type="pct"/>
            <w:gridSpan w:val="2"/>
            <w:tcBorders>
              <w:top w:val="single" w:color="4F81BD" w:sz="4" w:space="0"/>
              <w:left w:val="nil"/>
              <w:bottom w:val="single" w:color="4F81BD" w:sz="4" w:space="0"/>
              <w:right w:val="nil"/>
            </w:tcBorders>
            <w:tcMar/>
            <w:vAlign w:val="center"/>
            <w:hideMark/>
          </w:tcPr>
          <w:p w:rsidR="0002706F" w:rsidP="45C763C6" w:rsidRDefault="45C763C6" w14:paraId="22B68962" w14:textId="77777777">
            <w:pPr>
              <w:spacing w:line="360" w:lineRule="auto"/>
              <w:rPr>
                <w:rFonts w:ascii="Arial" w:hAnsi="Arial" w:cs="Arial"/>
                <w:sz w:val="20"/>
                <w:szCs w:val="20"/>
                <w:lang w:val="en-US"/>
              </w:rPr>
            </w:pPr>
            <w:r w:rsidRPr="45C763C6">
              <w:rPr>
                <w:rFonts w:ascii="Arial" w:hAnsi="Arial" w:cs="Arial"/>
                <w:sz w:val="20"/>
                <w:szCs w:val="20"/>
              </w:rPr>
              <w:t>Sheila Bradburn</w:t>
            </w:r>
          </w:p>
        </w:tc>
      </w:tr>
      <w:tr w:rsidR="0002706F" w:rsidTr="2F4A903A" w14:paraId="7B68B5F0" w14:textId="77777777">
        <w:tc>
          <w:tcPr>
            <w:tcW w:w="2437" w:type="pct"/>
            <w:tcMar/>
            <w:hideMark/>
          </w:tcPr>
          <w:p w:rsidR="0002706F" w:rsidP="45C763C6" w:rsidRDefault="45C763C6" w14:paraId="166BA77E" w14:textId="77777777">
            <w:pPr>
              <w:spacing w:line="360" w:lineRule="auto"/>
              <w:rPr>
                <w:rFonts w:ascii="Arial" w:hAnsi="Arial" w:cs="Arial"/>
                <w:sz w:val="20"/>
                <w:szCs w:val="20"/>
                <w:lang w:val="en-US"/>
              </w:rPr>
            </w:pPr>
            <w:r w:rsidRPr="45C763C6">
              <w:rPr>
                <w:rFonts w:ascii="Arial" w:hAnsi="Arial" w:cs="Arial"/>
                <w:sz w:val="20"/>
                <w:szCs w:val="20"/>
              </w:rPr>
              <w:t>Role of signatory</w:t>
            </w:r>
          </w:p>
        </w:tc>
        <w:tc>
          <w:tcPr>
            <w:tcW w:w="2563" w:type="pct"/>
            <w:gridSpan w:val="2"/>
            <w:tcBorders>
              <w:top w:val="single" w:color="4F81BD" w:sz="4" w:space="0"/>
              <w:left w:val="nil"/>
              <w:bottom w:val="single" w:color="4F81BD" w:sz="4" w:space="0"/>
              <w:right w:val="nil"/>
            </w:tcBorders>
            <w:tcMar/>
            <w:vAlign w:val="center"/>
            <w:hideMark/>
          </w:tcPr>
          <w:p w:rsidR="0002706F" w:rsidP="45C763C6" w:rsidRDefault="45C763C6" w14:paraId="6444FFE1" w14:textId="77777777">
            <w:pPr>
              <w:spacing w:line="360" w:lineRule="auto"/>
              <w:rPr>
                <w:rFonts w:ascii="Arial" w:hAnsi="Arial" w:cs="Arial"/>
                <w:sz w:val="20"/>
                <w:szCs w:val="20"/>
                <w:lang w:val="en-US"/>
              </w:rPr>
            </w:pPr>
            <w:r w:rsidRPr="45C763C6">
              <w:rPr>
                <w:rFonts w:ascii="Arial" w:hAnsi="Arial" w:cs="Arial"/>
                <w:sz w:val="20"/>
                <w:szCs w:val="20"/>
              </w:rPr>
              <w:t>Head</w:t>
            </w:r>
          </w:p>
        </w:tc>
      </w:tr>
      <w:tr w:rsidR="0002706F" w:rsidTr="2F4A903A" w14:paraId="6E39A874" w14:textId="77777777">
        <w:tc>
          <w:tcPr>
            <w:tcW w:w="2437" w:type="pct"/>
            <w:tcMar/>
          </w:tcPr>
          <w:p w:rsidR="0002706F" w:rsidP="00E35930" w:rsidRDefault="0002706F" w14:paraId="0DE4B5B7" w14:textId="77777777">
            <w:pPr>
              <w:spacing w:line="360" w:lineRule="auto"/>
              <w:rPr>
                <w:rFonts w:ascii="Arial" w:hAnsi="Arial" w:cs="Arial"/>
                <w:sz w:val="20"/>
                <w:szCs w:val="22"/>
                <w:lang w:val="en-US"/>
              </w:rPr>
            </w:pPr>
          </w:p>
          <w:p w:rsidR="0002706F" w:rsidP="00E35930" w:rsidRDefault="0002706F" w14:paraId="66204FF1" w14:textId="77777777">
            <w:pPr>
              <w:spacing w:line="360" w:lineRule="auto"/>
              <w:rPr>
                <w:rFonts w:ascii="Arial" w:hAnsi="Arial" w:cs="Arial"/>
                <w:sz w:val="20"/>
                <w:szCs w:val="22"/>
              </w:rPr>
            </w:pPr>
          </w:p>
          <w:p w:rsidR="0002706F" w:rsidP="45C763C6" w:rsidRDefault="45C763C6" w14:paraId="5C8AFE4B" w14:textId="77777777">
            <w:pPr>
              <w:spacing w:line="360" w:lineRule="auto"/>
              <w:rPr>
                <w:rFonts w:ascii="Arial" w:hAnsi="Arial" w:cs="Arial"/>
                <w:sz w:val="20"/>
                <w:szCs w:val="20"/>
                <w:lang w:val="en-US"/>
              </w:rPr>
            </w:pPr>
            <w:r w:rsidRPr="45C763C6">
              <w:rPr>
                <w:rFonts w:ascii="Arial" w:hAnsi="Arial" w:cs="Arial"/>
                <w:sz w:val="20"/>
                <w:szCs w:val="20"/>
              </w:rPr>
              <w:t>Signed on behalf of the Governing Body</w:t>
            </w:r>
          </w:p>
        </w:tc>
        <w:tc>
          <w:tcPr>
            <w:tcW w:w="2563" w:type="pct"/>
            <w:gridSpan w:val="2"/>
            <w:tcBorders>
              <w:top w:val="single" w:color="4F81BD" w:sz="4" w:space="0"/>
              <w:left w:val="nil"/>
              <w:bottom w:val="single" w:color="4F81BD" w:sz="4" w:space="0"/>
              <w:right w:val="nil"/>
            </w:tcBorders>
            <w:tcMar/>
            <w:vAlign w:val="center"/>
          </w:tcPr>
          <w:p w:rsidR="0002706F" w:rsidP="00E35930" w:rsidRDefault="00BB7D7C" w14:paraId="7CA39F97" w14:textId="77777777">
            <w:pPr>
              <w:spacing w:line="360" w:lineRule="auto"/>
              <w:rPr>
                <w:rFonts w:ascii="Arial" w:hAnsi="Arial" w:cs="Arial"/>
                <w:sz w:val="20"/>
                <w:szCs w:val="20"/>
                <w:lang w:val="en-US"/>
              </w:rPr>
            </w:pPr>
            <w:r>
              <w:rPr>
                <w:noProof/>
              </w:rPr>
              <w:drawing>
                <wp:anchor distT="0" distB="0" distL="114300" distR="114300" simplePos="0" relativeHeight="251657728" behindDoc="1" locked="0" layoutInCell="1" allowOverlap="1" wp14:anchorId="7137F655" wp14:editId="07777777">
                  <wp:simplePos x="0" y="0"/>
                  <wp:positionH relativeFrom="column">
                    <wp:posOffset>-7620</wp:posOffset>
                  </wp:positionH>
                  <wp:positionV relativeFrom="paragraph">
                    <wp:posOffset>67945</wp:posOffset>
                  </wp:positionV>
                  <wp:extent cx="1962150" cy="1019175"/>
                  <wp:effectExtent l="0" t="0" r="0" b="0"/>
                  <wp:wrapNone/>
                  <wp:docPr id="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r w:rsidR="2F4A903A">
              <w:rPr/>
              <w:t/>
            </w:r>
          </w:p>
          <w:p w:rsidR="0002706F" w:rsidP="00E35930" w:rsidRDefault="0002706F" w14:paraId="2DBF0D7D" w14:textId="77777777">
            <w:pPr>
              <w:spacing w:line="360" w:lineRule="auto"/>
              <w:rPr>
                <w:rFonts w:ascii="Arial" w:hAnsi="Arial" w:cs="Arial"/>
                <w:sz w:val="20"/>
              </w:rPr>
            </w:pPr>
          </w:p>
          <w:p w:rsidR="0002706F" w:rsidP="00E35930" w:rsidRDefault="0002706F" w14:paraId="6B62F1B3" w14:textId="77777777">
            <w:pPr>
              <w:spacing w:line="360" w:lineRule="auto"/>
              <w:rPr>
                <w:rFonts w:ascii="Arial" w:hAnsi="Arial" w:cs="Arial"/>
                <w:sz w:val="20"/>
                <w:lang w:val="en-US"/>
              </w:rPr>
            </w:pPr>
          </w:p>
        </w:tc>
      </w:tr>
      <w:tr w:rsidR="0002706F" w:rsidTr="2F4A903A" w14:paraId="41386B40" w14:textId="77777777">
        <w:tc>
          <w:tcPr>
            <w:tcW w:w="2437" w:type="pct"/>
            <w:tcMar/>
            <w:hideMark/>
          </w:tcPr>
          <w:p w:rsidR="0002706F" w:rsidP="45C763C6" w:rsidRDefault="45C763C6" w14:paraId="7C2CEC83" w14:textId="77777777">
            <w:pPr>
              <w:spacing w:line="360" w:lineRule="auto"/>
              <w:rPr>
                <w:rFonts w:ascii="Arial" w:hAnsi="Arial" w:cs="Arial"/>
                <w:sz w:val="20"/>
                <w:szCs w:val="20"/>
                <w:lang w:val="en-US"/>
              </w:rPr>
            </w:pPr>
            <w:r w:rsidRPr="45C763C6">
              <w:rPr>
                <w:rFonts w:ascii="Arial" w:hAnsi="Arial" w:cs="Arial"/>
                <w:sz w:val="20"/>
                <w:szCs w:val="20"/>
              </w:rPr>
              <w:lastRenderedPageBreak/>
              <w:t>Name of signatory</w:t>
            </w:r>
          </w:p>
        </w:tc>
        <w:tc>
          <w:tcPr>
            <w:tcW w:w="2563" w:type="pct"/>
            <w:gridSpan w:val="2"/>
            <w:tcBorders>
              <w:top w:val="single" w:color="4F81BD" w:sz="4" w:space="0"/>
              <w:left w:val="nil"/>
              <w:bottom w:val="single" w:color="4F81BD" w:sz="4" w:space="0"/>
              <w:right w:val="nil"/>
            </w:tcBorders>
            <w:tcMar/>
            <w:vAlign w:val="center"/>
            <w:hideMark/>
          </w:tcPr>
          <w:p w:rsidR="0002706F" w:rsidP="45C763C6" w:rsidRDefault="45C763C6" w14:paraId="2C9A4ADE" w14:textId="77777777">
            <w:pPr>
              <w:spacing w:line="360" w:lineRule="auto"/>
              <w:rPr>
                <w:rFonts w:ascii="Arial" w:hAnsi="Arial" w:cs="Arial"/>
                <w:sz w:val="20"/>
                <w:szCs w:val="20"/>
                <w:lang w:val="en-US"/>
              </w:rPr>
            </w:pPr>
            <w:r w:rsidRPr="45C763C6">
              <w:rPr>
                <w:rFonts w:ascii="Arial" w:hAnsi="Arial" w:cs="Arial"/>
                <w:sz w:val="20"/>
                <w:szCs w:val="20"/>
              </w:rPr>
              <w:t>Richard James</w:t>
            </w:r>
          </w:p>
        </w:tc>
      </w:tr>
      <w:tr w:rsidR="0002706F" w:rsidTr="2F4A903A" w14:paraId="06047EFA" w14:textId="77777777">
        <w:tc>
          <w:tcPr>
            <w:tcW w:w="2437" w:type="pct"/>
            <w:tcMar/>
            <w:hideMark/>
          </w:tcPr>
          <w:p w:rsidR="0002706F" w:rsidP="45C763C6" w:rsidRDefault="45C763C6" w14:paraId="5EE4DA1A" w14:textId="77777777">
            <w:pPr>
              <w:spacing w:line="360" w:lineRule="auto"/>
              <w:rPr>
                <w:rFonts w:ascii="Arial" w:hAnsi="Arial" w:cs="Arial"/>
                <w:sz w:val="20"/>
                <w:szCs w:val="20"/>
                <w:lang w:val="en-US"/>
              </w:rPr>
            </w:pPr>
            <w:r w:rsidRPr="45C763C6">
              <w:rPr>
                <w:rFonts w:ascii="Arial" w:hAnsi="Arial" w:cs="Arial"/>
                <w:sz w:val="20"/>
                <w:szCs w:val="20"/>
              </w:rPr>
              <w:t>Role of signatory</w:t>
            </w:r>
          </w:p>
        </w:tc>
        <w:tc>
          <w:tcPr>
            <w:tcW w:w="2563" w:type="pct"/>
            <w:gridSpan w:val="2"/>
            <w:tcBorders>
              <w:top w:val="single" w:color="4F81BD" w:sz="4" w:space="0"/>
              <w:left w:val="nil"/>
              <w:bottom w:val="single" w:color="4F81BD" w:sz="4" w:space="0"/>
              <w:right w:val="nil"/>
            </w:tcBorders>
            <w:tcMar/>
            <w:vAlign w:val="center"/>
            <w:hideMark/>
          </w:tcPr>
          <w:p w:rsidR="0002706F" w:rsidP="45C763C6" w:rsidRDefault="45C763C6" w14:paraId="3DEE6589" w14:textId="77777777">
            <w:pPr>
              <w:spacing w:line="360" w:lineRule="auto"/>
              <w:rPr>
                <w:rFonts w:ascii="Arial" w:hAnsi="Arial" w:cs="Arial"/>
                <w:sz w:val="20"/>
                <w:szCs w:val="20"/>
                <w:lang w:val="en-US"/>
              </w:rPr>
            </w:pPr>
            <w:r w:rsidRPr="45C763C6">
              <w:rPr>
                <w:rFonts w:ascii="Arial" w:hAnsi="Arial" w:cs="Arial"/>
                <w:sz w:val="20"/>
                <w:szCs w:val="20"/>
              </w:rPr>
              <w:t>Chair of Governors</w:t>
            </w:r>
          </w:p>
        </w:tc>
      </w:tr>
    </w:tbl>
    <w:p w:rsidRPr="004063A8" w:rsidR="00053EFC" w:rsidP="00A029AE" w:rsidRDefault="00053EFC" w14:paraId="02F2C34E" w14:textId="77777777">
      <w:pPr>
        <w:rPr>
          <w:rFonts w:ascii="Arial" w:hAnsi="Arial" w:cs="Arial"/>
          <w:color w:val="000000"/>
          <w:sz w:val="20"/>
        </w:rPr>
      </w:pPr>
    </w:p>
    <w:sectPr w:rsidRPr="004063A8" w:rsidR="00053EFC" w:rsidSect="009A04DF">
      <w:headerReference w:type="even" r:id="rId14"/>
      <w:headerReference w:type="default" r:id="rId15"/>
      <w:footerReference w:type="even" r:id="rId16"/>
      <w:footerReference w:type="default" r:id="rId17"/>
      <w:headerReference w:type="first" r:id="rId18"/>
      <w:footerReference w:type="first" r:id="rId19"/>
      <w:pgSz w:w="12240" w:h="15840" w:orient="portrait"/>
      <w:pgMar w:top="28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E0B" w:rsidP="001A5725" w:rsidRDefault="00030E0B" w14:paraId="33A40F6A" w14:textId="77777777">
      <w:r>
        <w:separator/>
      </w:r>
    </w:p>
  </w:endnote>
  <w:endnote w:type="continuationSeparator" w:id="0">
    <w:p w:rsidR="00030E0B" w:rsidP="001A5725" w:rsidRDefault="00030E0B" w14:paraId="10C8E3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A8" w:rsidRDefault="004063A8" w14:paraId="1231BE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063A8" w:rsidR="004063A8" w:rsidRDefault="004063A8" w14:paraId="54CD245A" w14:textId="77777777">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A8" w:rsidRDefault="004063A8" w14:paraId="7194DB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E0B" w:rsidP="001A5725" w:rsidRDefault="00030E0B" w14:paraId="00E62ECE" w14:textId="77777777">
      <w:r>
        <w:separator/>
      </w:r>
    </w:p>
  </w:footnote>
  <w:footnote w:type="continuationSeparator" w:id="0">
    <w:p w:rsidR="00030E0B" w:rsidP="001A5725" w:rsidRDefault="00030E0B" w14:paraId="6668EC5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A8" w:rsidRDefault="004063A8" w14:paraId="296FEF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A8" w:rsidRDefault="004063A8" w14:paraId="7196D0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A8" w:rsidRDefault="004063A8" w14:paraId="769D0D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7E91"/>
    <w:multiLevelType w:val="hybridMultilevel"/>
    <w:tmpl w:val="1B60A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A53E82"/>
    <w:multiLevelType w:val="hybridMultilevel"/>
    <w:tmpl w:val="7018C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E672B"/>
    <w:multiLevelType w:val="hybridMultilevel"/>
    <w:tmpl w:val="768A25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382191"/>
    <w:multiLevelType w:val="hybridMultilevel"/>
    <w:tmpl w:val="8E40B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3F05"/>
    <w:multiLevelType w:val="hybridMultilevel"/>
    <w:tmpl w:val="2C5633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FA3B40"/>
    <w:multiLevelType w:val="hybridMultilevel"/>
    <w:tmpl w:val="6FD6DB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F3F23CC"/>
    <w:multiLevelType w:val="hybridMultilevel"/>
    <w:tmpl w:val="2FAC2A5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58242E"/>
    <w:multiLevelType w:val="hybridMultilevel"/>
    <w:tmpl w:val="802ED3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EE57AD"/>
    <w:multiLevelType w:val="hybridMultilevel"/>
    <w:tmpl w:val="F802F5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6"/>
  </w:num>
  <w:num w:numId="5">
    <w:abstractNumId w:val="8"/>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6F"/>
    <w:rsid w:val="00016886"/>
    <w:rsid w:val="0002266F"/>
    <w:rsid w:val="0002706F"/>
    <w:rsid w:val="00030E0B"/>
    <w:rsid w:val="00053EFC"/>
    <w:rsid w:val="000B0CE5"/>
    <w:rsid w:val="000F01B1"/>
    <w:rsid w:val="00153B68"/>
    <w:rsid w:val="001A5725"/>
    <w:rsid w:val="002C2937"/>
    <w:rsid w:val="00301616"/>
    <w:rsid w:val="0031125A"/>
    <w:rsid w:val="003356F2"/>
    <w:rsid w:val="003876A3"/>
    <w:rsid w:val="004063A8"/>
    <w:rsid w:val="00432ACE"/>
    <w:rsid w:val="004A73AE"/>
    <w:rsid w:val="004E24A4"/>
    <w:rsid w:val="00665A3F"/>
    <w:rsid w:val="007167C2"/>
    <w:rsid w:val="00765DE7"/>
    <w:rsid w:val="007E39AC"/>
    <w:rsid w:val="00847441"/>
    <w:rsid w:val="008703E2"/>
    <w:rsid w:val="00963F55"/>
    <w:rsid w:val="009A04DF"/>
    <w:rsid w:val="00A029AE"/>
    <w:rsid w:val="00A5522B"/>
    <w:rsid w:val="00A740D7"/>
    <w:rsid w:val="00BA7B2E"/>
    <w:rsid w:val="00BB7D7C"/>
    <w:rsid w:val="00BD3398"/>
    <w:rsid w:val="00C744D1"/>
    <w:rsid w:val="00CA5B9B"/>
    <w:rsid w:val="00D02C60"/>
    <w:rsid w:val="00D07B50"/>
    <w:rsid w:val="00D207D8"/>
    <w:rsid w:val="00E35930"/>
    <w:rsid w:val="00EF38BB"/>
    <w:rsid w:val="00FD08E1"/>
    <w:rsid w:val="0BB96B8D"/>
    <w:rsid w:val="260B39DB"/>
    <w:rsid w:val="2F4A903A"/>
    <w:rsid w:val="38FBC3B6"/>
    <w:rsid w:val="45C763C6"/>
    <w:rsid w:val="5501ACAE"/>
    <w:rsid w:val="662FF80E"/>
    <w:rsid w:val="7D32A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DB3DFEC"/>
  <w15:chartTrackingRefBased/>
  <w15:docId w15:val="{BB1AF326-9921-4E72-B4B1-7FFB9595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40D7"/>
    <w:pPr>
      <w:tabs>
        <w:tab w:val="center" w:pos="4320"/>
        <w:tab w:val="right" w:pos="8640"/>
      </w:tabs>
    </w:pPr>
    <w:rPr>
      <w:lang w:val="en-US"/>
    </w:rPr>
  </w:style>
  <w:style w:type="character" w:styleId="HeaderChar" w:customStyle="1">
    <w:name w:val="Header Char"/>
    <w:link w:val="Header"/>
    <w:uiPriority w:val="99"/>
    <w:rsid w:val="00A740D7"/>
    <w:rPr>
      <w:sz w:val="24"/>
      <w:szCs w:val="24"/>
      <w:lang w:val="en-US" w:eastAsia="en-US"/>
    </w:rPr>
  </w:style>
  <w:style w:type="paragraph" w:styleId="Footer">
    <w:name w:val="footer"/>
    <w:basedOn w:val="Normal"/>
    <w:link w:val="FooterChar"/>
    <w:rsid w:val="001A5725"/>
    <w:pPr>
      <w:tabs>
        <w:tab w:val="center" w:pos="4680"/>
        <w:tab w:val="right" w:pos="9360"/>
      </w:tabs>
    </w:pPr>
  </w:style>
  <w:style w:type="character" w:styleId="FooterChar" w:customStyle="1">
    <w:name w:val="Footer Char"/>
    <w:link w:val="Footer"/>
    <w:rsid w:val="001A5725"/>
    <w:rPr>
      <w:sz w:val="24"/>
      <w:szCs w:val="24"/>
      <w:lang w:val="en-GB"/>
    </w:rPr>
  </w:style>
  <w:style w:type="character" w:styleId="Strong">
    <w:name w:val="Strong"/>
    <w:uiPriority w:val="22"/>
    <w:qFormat/>
    <w:rsid w:val="00665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219">
      <w:bodyDiv w:val="1"/>
      <w:marLeft w:val="0"/>
      <w:marRight w:val="0"/>
      <w:marTop w:val="0"/>
      <w:marBottom w:val="0"/>
      <w:divBdr>
        <w:top w:val="none" w:sz="0" w:space="0" w:color="auto"/>
        <w:left w:val="none" w:sz="0" w:space="0" w:color="auto"/>
        <w:bottom w:val="none" w:sz="0" w:space="0" w:color="auto"/>
        <w:right w:val="none" w:sz="0" w:space="0" w:color="auto"/>
      </w:divBdr>
    </w:div>
    <w:div w:id="532883216">
      <w:bodyDiv w:val="1"/>
      <w:marLeft w:val="0"/>
      <w:marRight w:val="0"/>
      <w:marTop w:val="0"/>
      <w:marBottom w:val="0"/>
      <w:divBdr>
        <w:top w:val="none" w:sz="0" w:space="0" w:color="auto"/>
        <w:left w:val="none" w:sz="0" w:space="0" w:color="auto"/>
        <w:bottom w:val="none" w:sz="0" w:space="0" w:color="auto"/>
        <w:right w:val="none" w:sz="0" w:space="0" w:color="auto"/>
      </w:divBdr>
    </w:div>
    <w:div w:id="1531339880">
      <w:bodyDiv w:val="1"/>
      <w:marLeft w:val="0"/>
      <w:marRight w:val="0"/>
      <w:marTop w:val="0"/>
      <w:marBottom w:val="0"/>
      <w:divBdr>
        <w:top w:val="none" w:sz="0" w:space="0" w:color="auto"/>
        <w:left w:val="none" w:sz="0" w:space="0" w:color="auto"/>
        <w:bottom w:val="none" w:sz="0" w:space="0" w:color="auto"/>
        <w:right w:val="none" w:sz="0" w:space="0" w:color="auto"/>
      </w:divBdr>
    </w:div>
    <w:div w:id="1633242922">
      <w:bodyDiv w:val="1"/>
      <w:marLeft w:val="0"/>
      <w:marRight w:val="0"/>
      <w:marTop w:val="0"/>
      <w:marBottom w:val="0"/>
      <w:divBdr>
        <w:top w:val="none" w:sz="0" w:space="0" w:color="auto"/>
        <w:left w:val="none" w:sz="0" w:space="0" w:color="auto"/>
        <w:bottom w:val="none" w:sz="0" w:space="0" w:color="auto"/>
        <w:right w:val="none" w:sz="0" w:space="0" w:color="auto"/>
      </w:divBdr>
    </w:div>
    <w:div w:id="20375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4.jpg" Id="R8b5400bbaeef40f5" /><Relationship Type="http://schemas.openxmlformats.org/officeDocument/2006/relationships/image" Target="/media/image5.jpg" Id="R73ce1e11026c46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878A7-7E76-43A2-ACFA-1A4F02C0879B}">
  <ds:schemaRefs>
    <ds:schemaRef ds:uri="http://schemas.microsoft.com/office/2006/metadata/longProperties"/>
  </ds:schemaRefs>
</ds:datastoreItem>
</file>

<file path=customXml/itemProps2.xml><?xml version="1.0" encoding="utf-8"?>
<ds:datastoreItem xmlns:ds="http://schemas.openxmlformats.org/officeDocument/2006/customXml" ds:itemID="{B8EFDEB8-DD64-4D5C-9BE7-5CD032425741}"/>
</file>

<file path=customXml/itemProps3.xml><?xml version="1.0" encoding="utf-8"?>
<ds:datastoreItem xmlns:ds="http://schemas.openxmlformats.org/officeDocument/2006/customXml" ds:itemID="{ED1D0C4B-FED0-4F59-A4B9-2FEC2A60793D}">
  <ds:schemaRefs>
    <ds:schemaRef ds:uri="http://schemas.microsoft.com/sharepoint/v3/contenttype/forms"/>
  </ds:schemaRefs>
</ds:datastoreItem>
</file>

<file path=customXml/itemProps4.xml><?xml version="1.0" encoding="utf-8"?>
<ds:datastoreItem xmlns:ds="http://schemas.openxmlformats.org/officeDocument/2006/customXml" ds:itemID="{AF95239B-4D7F-42C2-92B8-823CEC7832E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Hopelands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Office</dc:creator>
  <cp:keywords/>
  <dc:description/>
  <cp:lastModifiedBy>Sonja Jones</cp:lastModifiedBy>
  <cp:revision>20</cp:revision>
  <cp:lastPrinted>2005-05-24T13:31:00Z</cp:lastPrinted>
  <dcterms:created xsi:type="dcterms:W3CDTF">2018-05-08T12:11:00Z</dcterms:created>
  <dcterms:modified xsi:type="dcterms:W3CDTF">2020-11-24T10:07:20Z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ies>
</file>